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6D25" w14:textId="1E3B07B0" w:rsidR="002C7A31" w:rsidRPr="00EC5D69" w:rsidRDefault="00FB628D" w:rsidP="000E1B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EAQUALS | CALL FOR CONSULTANTS</w:t>
      </w:r>
    </w:p>
    <w:p w14:paraId="3E99D2D3" w14:textId="2F12EC93" w:rsidR="002C7A31" w:rsidRDefault="002C7A31" w:rsidP="002C7A31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99"/>
      </w:tblGrid>
      <w:tr w:rsidR="00D30025" w14:paraId="7A9E241E" w14:textId="77777777" w:rsidTr="00D30025">
        <w:tc>
          <w:tcPr>
            <w:tcW w:w="2972" w:type="dxa"/>
            <w:shd w:val="clear" w:color="auto" w:fill="D9D9D9" w:themeFill="background1" w:themeFillShade="D9"/>
          </w:tcPr>
          <w:p w14:paraId="3D29E4CC" w14:textId="2765A151" w:rsidR="00D30025" w:rsidRPr="00D30025" w:rsidRDefault="00D30025" w:rsidP="002C7A31">
            <w:pPr>
              <w:jc w:val="both"/>
              <w:rPr>
                <w:b/>
                <w:bCs/>
                <w:sz w:val="20"/>
                <w:szCs w:val="20"/>
              </w:rPr>
            </w:pPr>
            <w:r w:rsidRPr="00D30025">
              <w:rPr>
                <w:b/>
                <w:bCs/>
                <w:sz w:val="20"/>
                <w:szCs w:val="20"/>
              </w:rPr>
              <w:t xml:space="preserve">NAME &amp; SURNAME </w:t>
            </w:r>
          </w:p>
        </w:tc>
        <w:tc>
          <w:tcPr>
            <w:tcW w:w="6799" w:type="dxa"/>
          </w:tcPr>
          <w:p w14:paraId="0B3B3CF4" w14:textId="77777777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</w:tc>
      </w:tr>
      <w:tr w:rsidR="00D30025" w14:paraId="592F8232" w14:textId="77777777" w:rsidTr="00D30025">
        <w:tc>
          <w:tcPr>
            <w:tcW w:w="2972" w:type="dxa"/>
            <w:shd w:val="clear" w:color="auto" w:fill="D9D9D9" w:themeFill="background1" w:themeFillShade="D9"/>
          </w:tcPr>
          <w:p w14:paraId="1FDC9E0B" w14:textId="6B286F10" w:rsidR="00D30025" w:rsidRPr="00D30025" w:rsidRDefault="00D30025" w:rsidP="002C7A31">
            <w:pPr>
              <w:jc w:val="both"/>
              <w:rPr>
                <w:b/>
                <w:bCs/>
                <w:sz w:val="20"/>
                <w:szCs w:val="20"/>
              </w:rPr>
            </w:pPr>
            <w:r w:rsidRPr="00D30025">
              <w:rPr>
                <w:b/>
                <w:bCs/>
                <w:sz w:val="20"/>
                <w:szCs w:val="20"/>
              </w:rPr>
              <w:t xml:space="preserve">EMAIL </w:t>
            </w:r>
          </w:p>
        </w:tc>
        <w:tc>
          <w:tcPr>
            <w:tcW w:w="6799" w:type="dxa"/>
          </w:tcPr>
          <w:p w14:paraId="6DA7CB4F" w14:textId="77777777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</w:tc>
      </w:tr>
      <w:tr w:rsidR="00D30025" w14:paraId="3F363BC9" w14:textId="77777777" w:rsidTr="00D30025">
        <w:tc>
          <w:tcPr>
            <w:tcW w:w="2972" w:type="dxa"/>
            <w:shd w:val="clear" w:color="auto" w:fill="D9D9D9" w:themeFill="background1" w:themeFillShade="D9"/>
          </w:tcPr>
          <w:p w14:paraId="0EA2929B" w14:textId="21F29DFE" w:rsidR="00D30025" w:rsidRPr="00D30025" w:rsidRDefault="00D30025" w:rsidP="002C7A31">
            <w:pPr>
              <w:jc w:val="both"/>
              <w:rPr>
                <w:b/>
                <w:bCs/>
                <w:sz w:val="20"/>
                <w:szCs w:val="20"/>
              </w:rPr>
            </w:pPr>
            <w:r w:rsidRPr="00D30025">
              <w:rPr>
                <w:b/>
                <w:bCs/>
                <w:sz w:val="20"/>
                <w:szCs w:val="20"/>
              </w:rPr>
              <w:t>AVAILABILITY</w:t>
            </w:r>
          </w:p>
        </w:tc>
        <w:tc>
          <w:tcPr>
            <w:tcW w:w="6799" w:type="dxa"/>
          </w:tcPr>
          <w:p w14:paraId="0DDF0101" w14:textId="77777777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</w:tc>
      </w:tr>
      <w:tr w:rsidR="00D30025" w14:paraId="7D23B2D6" w14:textId="77777777" w:rsidTr="00D30025">
        <w:tc>
          <w:tcPr>
            <w:tcW w:w="2972" w:type="dxa"/>
            <w:shd w:val="clear" w:color="auto" w:fill="D9D9D9" w:themeFill="background1" w:themeFillShade="D9"/>
          </w:tcPr>
          <w:p w14:paraId="29463BD9" w14:textId="589CE632" w:rsidR="00D30025" w:rsidRPr="00D30025" w:rsidRDefault="00D30025" w:rsidP="002C7A3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LANGUAGES SPOKEN</w:t>
            </w:r>
          </w:p>
        </w:tc>
        <w:tc>
          <w:tcPr>
            <w:tcW w:w="6799" w:type="dxa"/>
          </w:tcPr>
          <w:p w14:paraId="0672CCB3" w14:textId="77777777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</w:tc>
      </w:tr>
    </w:tbl>
    <w:p w14:paraId="040A9B73" w14:textId="77777777" w:rsidR="00D30025" w:rsidRPr="00EC5D69" w:rsidRDefault="00D30025" w:rsidP="002C7A31">
      <w:pPr>
        <w:jc w:val="both"/>
        <w:rPr>
          <w:sz w:val="20"/>
          <w:szCs w:val="20"/>
        </w:rPr>
      </w:pPr>
    </w:p>
    <w:p w14:paraId="1FFD9CF4" w14:textId="4EE36D36" w:rsidR="00D30025" w:rsidRDefault="00D30025" w:rsidP="002C7A31">
      <w:pPr>
        <w:jc w:val="both"/>
        <w:rPr>
          <w:sz w:val="20"/>
          <w:szCs w:val="20"/>
        </w:rPr>
      </w:pPr>
      <w:r>
        <w:rPr>
          <w:sz w:val="20"/>
          <w:szCs w:val="20"/>
        </w:rPr>
        <w:t>Please confirm your areas of expertise for training purposes and list relevant experience for each. Add n/</w:t>
      </w:r>
      <w:proofErr w:type="gramStart"/>
      <w:r>
        <w:rPr>
          <w:sz w:val="20"/>
          <w:szCs w:val="20"/>
        </w:rPr>
        <w:t>a for</w:t>
      </w:r>
      <w:proofErr w:type="gramEnd"/>
      <w:r>
        <w:rPr>
          <w:sz w:val="20"/>
          <w:szCs w:val="20"/>
        </w:rPr>
        <w:t xml:space="preserve"> those that are not relevant.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114"/>
        <w:gridCol w:w="6657"/>
      </w:tblGrid>
      <w:tr w:rsidR="00D30025" w14:paraId="7DC14F1D" w14:textId="77777777" w:rsidTr="00D30025">
        <w:tc>
          <w:tcPr>
            <w:tcW w:w="3114" w:type="dxa"/>
            <w:tcBorders>
              <w:top w:val="nil"/>
              <w:left w:val="nil"/>
            </w:tcBorders>
            <w:shd w:val="clear" w:color="auto" w:fill="auto"/>
          </w:tcPr>
          <w:p w14:paraId="10C407CB" w14:textId="77777777" w:rsidR="00D30025" w:rsidRPr="00D30025" w:rsidRDefault="00D30025" w:rsidP="002C7A3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7" w:type="dxa"/>
          </w:tcPr>
          <w:p w14:paraId="4B6BB310" w14:textId="0CBC41D5" w:rsidR="00D30025" w:rsidRPr="00D30025" w:rsidRDefault="00D30025" w:rsidP="00D3002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30025">
              <w:rPr>
                <w:b/>
                <w:bCs/>
                <w:i/>
                <w:iCs/>
                <w:sz w:val="18"/>
                <w:szCs w:val="18"/>
              </w:rPr>
              <w:t>Please add details of relevant experience below as appropriate.</w:t>
            </w:r>
          </w:p>
        </w:tc>
      </w:tr>
      <w:tr w:rsidR="00D30025" w14:paraId="369C7FF6" w14:textId="77777777" w:rsidTr="00D30025">
        <w:tc>
          <w:tcPr>
            <w:tcW w:w="3114" w:type="dxa"/>
            <w:shd w:val="clear" w:color="auto" w:fill="D9D9D9" w:themeFill="background1" w:themeFillShade="D9"/>
          </w:tcPr>
          <w:p w14:paraId="0D1D783A" w14:textId="63590383" w:rsidR="00D30025" w:rsidRPr="00D30025" w:rsidRDefault="00D30025" w:rsidP="002C7A31">
            <w:pPr>
              <w:jc w:val="both"/>
              <w:rPr>
                <w:b/>
                <w:bCs/>
                <w:sz w:val="20"/>
                <w:szCs w:val="20"/>
              </w:rPr>
            </w:pPr>
            <w:r w:rsidRPr="00D30025">
              <w:rPr>
                <w:b/>
                <w:bCs/>
                <w:sz w:val="20"/>
                <w:szCs w:val="20"/>
              </w:rPr>
              <w:t>CEFR: Course Design</w:t>
            </w:r>
          </w:p>
        </w:tc>
        <w:tc>
          <w:tcPr>
            <w:tcW w:w="6657" w:type="dxa"/>
          </w:tcPr>
          <w:p w14:paraId="4AEB426C" w14:textId="77777777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  <w:p w14:paraId="3D502DAA" w14:textId="77777777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  <w:p w14:paraId="3E9A0AC8" w14:textId="1733E7CC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</w:tc>
      </w:tr>
      <w:tr w:rsidR="00D30025" w14:paraId="1387A91B" w14:textId="77777777" w:rsidTr="00D30025">
        <w:tc>
          <w:tcPr>
            <w:tcW w:w="3114" w:type="dxa"/>
            <w:shd w:val="clear" w:color="auto" w:fill="D9D9D9" w:themeFill="background1" w:themeFillShade="D9"/>
          </w:tcPr>
          <w:p w14:paraId="2CE5CA06" w14:textId="76CB3FEE" w:rsidR="00D30025" w:rsidRPr="00D30025" w:rsidRDefault="00D30025" w:rsidP="002C7A31">
            <w:pPr>
              <w:jc w:val="both"/>
              <w:rPr>
                <w:b/>
                <w:bCs/>
                <w:sz w:val="20"/>
                <w:szCs w:val="20"/>
              </w:rPr>
            </w:pPr>
            <w:r w:rsidRPr="00D30025">
              <w:rPr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6657" w:type="dxa"/>
          </w:tcPr>
          <w:p w14:paraId="033D9D28" w14:textId="47F4A135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  <w:p w14:paraId="0ED94EEA" w14:textId="77777777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  <w:p w14:paraId="068410DD" w14:textId="3E5FFB6F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</w:tc>
      </w:tr>
      <w:tr w:rsidR="00D30025" w14:paraId="69237047" w14:textId="77777777" w:rsidTr="00D30025">
        <w:tc>
          <w:tcPr>
            <w:tcW w:w="3114" w:type="dxa"/>
            <w:shd w:val="clear" w:color="auto" w:fill="D9D9D9" w:themeFill="background1" w:themeFillShade="D9"/>
          </w:tcPr>
          <w:p w14:paraId="566F3AD6" w14:textId="2D5E0781" w:rsidR="00D30025" w:rsidRPr="00D30025" w:rsidRDefault="00D30025" w:rsidP="002C7A31">
            <w:pPr>
              <w:jc w:val="both"/>
              <w:rPr>
                <w:b/>
                <w:bCs/>
                <w:sz w:val="20"/>
                <w:szCs w:val="20"/>
              </w:rPr>
            </w:pPr>
            <w:r w:rsidRPr="00D30025">
              <w:rPr>
                <w:b/>
                <w:bCs/>
                <w:sz w:val="20"/>
                <w:szCs w:val="20"/>
              </w:rPr>
              <w:t xml:space="preserve">Academic Management </w:t>
            </w:r>
          </w:p>
        </w:tc>
        <w:tc>
          <w:tcPr>
            <w:tcW w:w="6657" w:type="dxa"/>
          </w:tcPr>
          <w:p w14:paraId="6184994C" w14:textId="41B5269F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  <w:p w14:paraId="5D9783C4" w14:textId="77777777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  <w:p w14:paraId="04310F45" w14:textId="6DC2B41C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</w:tc>
      </w:tr>
      <w:tr w:rsidR="00D30025" w14:paraId="53C0D36D" w14:textId="77777777" w:rsidTr="00D30025">
        <w:tc>
          <w:tcPr>
            <w:tcW w:w="3114" w:type="dxa"/>
            <w:shd w:val="clear" w:color="auto" w:fill="D9D9D9" w:themeFill="background1" w:themeFillShade="D9"/>
          </w:tcPr>
          <w:p w14:paraId="0F974610" w14:textId="663C223C" w:rsidR="00D30025" w:rsidRPr="00D30025" w:rsidRDefault="00D30025" w:rsidP="00D30025">
            <w:pPr>
              <w:rPr>
                <w:b/>
                <w:bCs/>
                <w:sz w:val="20"/>
                <w:szCs w:val="20"/>
              </w:rPr>
            </w:pPr>
            <w:r w:rsidRPr="00D30025">
              <w:rPr>
                <w:b/>
                <w:bCs/>
                <w:sz w:val="20"/>
                <w:szCs w:val="20"/>
              </w:rPr>
              <w:t>Professional Development for Language Teachers</w:t>
            </w:r>
          </w:p>
        </w:tc>
        <w:tc>
          <w:tcPr>
            <w:tcW w:w="6657" w:type="dxa"/>
          </w:tcPr>
          <w:p w14:paraId="2BC2F827" w14:textId="77777777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  <w:p w14:paraId="55E660DF" w14:textId="77777777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  <w:p w14:paraId="3967875D" w14:textId="18A6E686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</w:tc>
      </w:tr>
      <w:tr w:rsidR="00D30025" w14:paraId="2A295F7C" w14:textId="77777777" w:rsidTr="00D30025">
        <w:tc>
          <w:tcPr>
            <w:tcW w:w="3114" w:type="dxa"/>
            <w:shd w:val="clear" w:color="auto" w:fill="D9D9D9" w:themeFill="background1" w:themeFillShade="D9"/>
          </w:tcPr>
          <w:p w14:paraId="277BD1DE" w14:textId="044C9BF3" w:rsidR="00D30025" w:rsidRPr="00D30025" w:rsidRDefault="00D30025" w:rsidP="00D30025">
            <w:pPr>
              <w:rPr>
                <w:b/>
                <w:bCs/>
                <w:sz w:val="20"/>
                <w:szCs w:val="20"/>
              </w:rPr>
            </w:pPr>
            <w:r w:rsidRPr="00D30025">
              <w:rPr>
                <w:b/>
                <w:bCs/>
                <w:sz w:val="20"/>
                <w:szCs w:val="20"/>
              </w:rPr>
              <w:t>Quality Assurance for Language Education</w:t>
            </w:r>
          </w:p>
        </w:tc>
        <w:tc>
          <w:tcPr>
            <w:tcW w:w="6657" w:type="dxa"/>
          </w:tcPr>
          <w:p w14:paraId="0C6500EB" w14:textId="77777777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  <w:p w14:paraId="7E76E0A4" w14:textId="77777777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  <w:p w14:paraId="542F003F" w14:textId="021F1BB7" w:rsidR="00D30025" w:rsidRDefault="00D30025" w:rsidP="002C7A31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46CC3" w14:textId="538B3F06" w:rsidR="00D30025" w:rsidRDefault="00D30025" w:rsidP="002C7A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4A364AF" w14:textId="3194F761" w:rsidR="002C7A31" w:rsidRPr="00D30025" w:rsidRDefault="00D30025" w:rsidP="002C7A31">
      <w:pPr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CV and c</w:t>
      </w:r>
      <w:r w:rsidR="00FB628D">
        <w:rPr>
          <w:sz w:val="20"/>
          <w:szCs w:val="20"/>
          <w:shd w:val="clear" w:color="auto" w:fill="FFFFFF"/>
        </w:rPr>
        <w:t xml:space="preserve">ompleted application forms should be returned to </w:t>
      </w:r>
      <w:hyperlink r:id="rId8" w:history="1">
        <w:r w:rsidR="00FB628D" w:rsidRPr="00EF4BB6">
          <w:rPr>
            <w:rStyle w:val="Hyperlink"/>
            <w:sz w:val="20"/>
            <w:szCs w:val="20"/>
            <w:shd w:val="clear" w:color="auto" w:fill="FFFFFF"/>
          </w:rPr>
          <w:t>director@eaquals.org</w:t>
        </w:r>
      </w:hyperlink>
      <w:r w:rsidR="00FB628D">
        <w:rPr>
          <w:sz w:val="20"/>
          <w:szCs w:val="20"/>
          <w:shd w:val="clear" w:color="auto" w:fill="FFFFFF"/>
        </w:rPr>
        <w:t xml:space="preserve"> before </w:t>
      </w:r>
      <w:r w:rsidR="00CA397D" w:rsidRPr="00CA397D">
        <w:rPr>
          <w:b/>
          <w:bCs/>
          <w:sz w:val="20"/>
          <w:szCs w:val="20"/>
          <w:shd w:val="clear" w:color="auto" w:fill="FFFFFF"/>
        </w:rPr>
        <w:t>28</w:t>
      </w:r>
      <w:r w:rsidR="00CA397D" w:rsidRPr="00CA397D">
        <w:rPr>
          <w:b/>
          <w:bCs/>
          <w:sz w:val="20"/>
          <w:szCs w:val="20"/>
          <w:shd w:val="clear" w:color="auto" w:fill="FFFFFF"/>
          <w:vertAlign w:val="superscript"/>
        </w:rPr>
        <w:t>th</w:t>
      </w:r>
      <w:r w:rsidR="00CA397D" w:rsidRPr="00CA397D">
        <w:rPr>
          <w:b/>
          <w:bCs/>
          <w:sz w:val="20"/>
          <w:szCs w:val="20"/>
          <w:shd w:val="clear" w:color="auto" w:fill="FFFFFF"/>
        </w:rPr>
        <w:t xml:space="preserve"> February 2023</w:t>
      </w:r>
      <w:r w:rsidR="00CA397D">
        <w:rPr>
          <w:sz w:val="20"/>
          <w:szCs w:val="20"/>
          <w:shd w:val="clear" w:color="auto" w:fill="FFFFFF"/>
        </w:rPr>
        <w:t>.</w:t>
      </w:r>
    </w:p>
    <w:p w14:paraId="2B5A5CDA" w14:textId="77777777" w:rsidR="00CE4761" w:rsidRPr="00EC5D69" w:rsidRDefault="00CE4761" w:rsidP="003661D5">
      <w:pPr>
        <w:rPr>
          <w:sz w:val="20"/>
          <w:szCs w:val="20"/>
          <w:lang w:val="bg-BG"/>
        </w:rPr>
      </w:pPr>
    </w:p>
    <w:sectPr w:rsidR="00CE4761" w:rsidRPr="00EC5D69" w:rsidSect="004070FF">
      <w:headerReference w:type="default" r:id="rId9"/>
      <w:footerReference w:type="default" r:id="rId10"/>
      <w:headerReference w:type="first" r:id="rId11"/>
      <w:footerReference w:type="first" r:id="rId12"/>
      <w:footnotePr>
        <w:pos w:val="sectEnd"/>
        <w:numStart w:val="0"/>
      </w:footnotePr>
      <w:endnotePr>
        <w:numFmt w:val="decimal"/>
        <w:numStart w:val="0"/>
      </w:endnotePr>
      <w:pgSz w:w="11901" w:h="16840"/>
      <w:pgMar w:top="2268" w:right="986" w:bottom="1814" w:left="1134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9C95" w14:textId="77777777" w:rsidR="00F700C0" w:rsidRDefault="00F700C0" w:rsidP="007F61F6">
      <w:r>
        <w:separator/>
      </w:r>
    </w:p>
  </w:endnote>
  <w:endnote w:type="continuationSeparator" w:id="0">
    <w:p w14:paraId="1B8A42A2" w14:textId="77777777" w:rsidR="00F700C0" w:rsidRDefault="00F700C0" w:rsidP="007F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866362"/>
      <w:docPartObj>
        <w:docPartGallery w:val="Page Numbers (Bottom of Page)"/>
        <w:docPartUnique/>
      </w:docPartObj>
    </w:sdtPr>
    <w:sdtContent>
      <w:p w14:paraId="7FBD38C3" w14:textId="77777777" w:rsidR="003661D5" w:rsidRDefault="003661D5" w:rsidP="00F770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20A" w:rsidRPr="0079320A">
          <w:rPr>
            <w:noProof/>
            <w:lang w:val="pl-PL"/>
          </w:rPr>
          <w:t>2</w:t>
        </w:r>
        <w:r>
          <w:fldChar w:fldCharType="end"/>
        </w:r>
      </w:p>
    </w:sdtContent>
  </w:sdt>
  <w:p w14:paraId="1937831C" w14:textId="77777777" w:rsidR="00ED34DE" w:rsidRDefault="00ED3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123F" w14:textId="77777777" w:rsidR="009C69DF" w:rsidRPr="00F12D06" w:rsidRDefault="009C69DF" w:rsidP="009C69DF">
    <w:pPr>
      <w:pStyle w:val="Footer"/>
      <w:tabs>
        <w:tab w:val="clear" w:pos="4320"/>
        <w:tab w:val="clear" w:pos="8640"/>
        <w:tab w:val="right" w:pos="9072"/>
      </w:tabs>
      <w:rPr>
        <w:rFonts w:ascii="Arial" w:hAnsi="Arial" w:cs="Arial"/>
        <w:color w:val="001689"/>
        <w:sz w:val="13"/>
      </w:rPr>
    </w:pPr>
    <w:r w:rsidRPr="00F12D06">
      <w:rPr>
        <w:rFonts w:ascii="Arial" w:hAnsi="Arial" w:cs="Arial"/>
        <w:color w:val="001689"/>
        <w:sz w:val="19"/>
      </w:rPr>
      <w:t>Eaquals</w:t>
    </w:r>
    <w:r w:rsidRPr="00F12D06">
      <w:rPr>
        <w:rFonts w:ascii="Arial" w:hAnsi="Arial" w:cs="Arial"/>
        <w:color w:val="001689"/>
        <w:sz w:val="13"/>
      </w:rPr>
      <w:tab/>
    </w:r>
    <w:r w:rsidRPr="00F12D06">
      <w:rPr>
        <w:rFonts w:ascii="Arial" w:hAnsi="Arial" w:cs="Arial"/>
        <w:color w:val="001689"/>
        <w:sz w:val="19"/>
      </w:rPr>
      <w:t>www.eaquals.org</w:t>
    </w:r>
  </w:p>
  <w:p w14:paraId="54920341" w14:textId="77777777" w:rsidR="009C69DF" w:rsidRPr="00F12D06" w:rsidRDefault="009C69DF" w:rsidP="009C69DF">
    <w:pPr>
      <w:pStyle w:val="Footer"/>
      <w:tabs>
        <w:tab w:val="clear" w:pos="4320"/>
        <w:tab w:val="clear" w:pos="8640"/>
        <w:tab w:val="center" w:pos="3969"/>
        <w:tab w:val="right" w:pos="9072"/>
      </w:tabs>
      <w:spacing w:before="80"/>
      <w:rPr>
        <w:rFonts w:ascii="Arial" w:hAnsi="Arial" w:cs="Arial"/>
        <w:sz w:val="15"/>
        <w:szCs w:val="15"/>
      </w:rPr>
    </w:pPr>
    <w:r w:rsidRPr="00F12D06">
      <w:rPr>
        <w:rFonts w:ascii="Arial" w:hAnsi="Arial" w:cs="Arial"/>
        <w:sz w:val="15"/>
      </w:rPr>
      <w:t xml:space="preserve">Email: </w:t>
    </w:r>
    <w:hyperlink r:id="rId1" w:history="1">
      <w:r w:rsidRPr="001077ED">
        <w:rPr>
          <w:rStyle w:val="Hyperlink"/>
          <w:rFonts w:ascii="Arial" w:hAnsi="Arial" w:cs="Arial"/>
          <w:sz w:val="15"/>
        </w:rPr>
        <w:t>info@eaquals.org</w:t>
      </w:r>
    </w:hyperlink>
    <w:r>
      <w:rPr>
        <w:rFonts w:ascii="Arial" w:hAnsi="Arial" w:cs="Arial"/>
        <w:sz w:val="15"/>
      </w:rPr>
      <w:t xml:space="preserve"> </w:t>
    </w:r>
    <w:r>
      <w:rPr>
        <w:rFonts w:ascii="Arial" w:hAnsi="Arial" w:cs="Arial"/>
        <w:sz w:val="15"/>
      </w:rPr>
      <w:tab/>
    </w:r>
    <w:r w:rsidRPr="00F12D06">
      <w:rPr>
        <w:rFonts w:ascii="Arial" w:hAnsi="Arial" w:cs="Arial"/>
        <w:sz w:val="15"/>
      </w:rPr>
      <w:t xml:space="preserve">Postal address: </w:t>
    </w:r>
    <w:r>
      <w:rPr>
        <w:rFonts w:ascii="Arial" w:hAnsi="Arial" w:cs="Arial"/>
        <w:color w:val="001689"/>
        <w:sz w:val="15"/>
      </w:rPr>
      <w:t xml:space="preserve">PO Box </w:t>
    </w:r>
    <w:r w:rsidR="00F7709F">
      <w:rPr>
        <w:rFonts w:ascii="Arial" w:hAnsi="Arial" w:cs="Arial"/>
        <w:color w:val="001689"/>
        <w:sz w:val="15"/>
      </w:rPr>
      <w:t>1202/</w:t>
    </w:r>
    <w:r>
      <w:rPr>
        <w:rFonts w:ascii="Arial" w:hAnsi="Arial" w:cs="Arial"/>
        <w:color w:val="001689"/>
        <w:sz w:val="15"/>
      </w:rPr>
      <w:t xml:space="preserve">95 </w:t>
    </w:r>
    <w:proofErr w:type="gramStart"/>
    <w:r w:rsidRPr="00F12D06">
      <w:rPr>
        <w:rFonts w:ascii="Arial" w:hAnsi="Arial" w:cs="Arial"/>
        <w:color w:val="001689"/>
        <w:sz w:val="15"/>
      </w:rPr>
      <w:t>Budapest  H</w:t>
    </w:r>
    <w:proofErr w:type="gramEnd"/>
    <w:r w:rsidRPr="00F12D06">
      <w:rPr>
        <w:rFonts w:ascii="Arial" w:hAnsi="Arial" w:cs="Arial"/>
        <w:color w:val="001689"/>
        <w:sz w:val="15"/>
      </w:rPr>
      <w:t>-13</w:t>
    </w:r>
    <w:r w:rsidR="00F7709F">
      <w:rPr>
        <w:rFonts w:ascii="Arial" w:hAnsi="Arial" w:cs="Arial"/>
        <w:color w:val="001689"/>
        <w:sz w:val="15"/>
      </w:rPr>
      <w:t>80</w:t>
    </w:r>
    <w:r w:rsidRPr="00F12D06">
      <w:rPr>
        <w:rFonts w:ascii="Arial" w:hAnsi="Arial" w:cs="Arial"/>
        <w:color w:val="001689"/>
        <w:sz w:val="15"/>
      </w:rPr>
      <w:t xml:space="preserve"> Hungary</w:t>
    </w:r>
    <w:r w:rsidRPr="00F12D06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ab/>
    </w:r>
    <w:r w:rsidRPr="00F12D06">
      <w:rPr>
        <w:rFonts w:ascii="Arial" w:hAnsi="Arial" w:cs="Arial"/>
        <w:sz w:val="15"/>
        <w:szCs w:val="15"/>
      </w:rPr>
      <w:t>Eaquals is a registered UK charity 1143547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A284" w14:textId="77777777" w:rsidR="00F700C0" w:rsidRDefault="00F700C0" w:rsidP="007F61F6">
      <w:r>
        <w:separator/>
      </w:r>
    </w:p>
  </w:footnote>
  <w:footnote w:type="continuationSeparator" w:id="0">
    <w:p w14:paraId="62A625C7" w14:textId="77777777" w:rsidR="00F700C0" w:rsidRDefault="00F700C0" w:rsidP="007F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2466" w14:textId="77777777" w:rsidR="00251407" w:rsidRDefault="00251407" w:rsidP="00251407">
    <w:pPr>
      <w:jc w:val="both"/>
    </w:pPr>
  </w:p>
  <w:p w14:paraId="0A894D73" w14:textId="77777777" w:rsidR="00ED34DE" w:rsidRDefault="00ED34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8A44126" wp14:editId="50644C29">
          <wp:simplePos x="0" y="0"/>
          <wp:positionH relativeFrom="column">
            <wp:posOffset>4815205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7" name="Picture 2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7DB7" w14:textId="77777777" w:rsidR="00ED34DE" w:rsidRDefault="00ED34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2CA9664" wp14:editId="20F83779">
          <wp:simplePos x="0" y="0"/>
          <wp:positionH relativeFrom="column">
            <wp:posOffset>4779010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8" name="Picture 8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4D8D3" wp14:editId="36AEF583">
              <wp:simplePos x="0" y="0"/>
              <wp:positionH relativeFrom="column">
                <wp:posOffset>-821690</wp:posOffset>
              </wp:positionH>
              <wp:positionV relativeFrom="paragraph">
                <wp:posOffset>-539115</wp:posOffset>
              </wp:positionV>
              <wp:extent cx="7653020" cy="12382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3020" cy="1238250"/>
                      </a:xfrm>
                      <a:prstGeom prst="rect">
                        <a:avLst/>
                      </a:prstGeom>
                      <a:solidFill>
                        <a:srgbClr val="001689"/>
                      </a:solidFill>
                      <a:ln w="9525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D26352" id="Rectangle 1" o:spid="_x0000_s1026" style="position:absolute;margin-left:-64.7pt;margin-top:-42.45pt;width:602.6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" fillcolor="#001689" strokecolor="#4a7ebb">
              <v:shadow color="black" opacity="22936f" origin=",.5" offset="0,.63889mm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0D7AED" wp14:editId="2D31DC39">
              <wp:simplePos x="0" y="0"/>
              <wp:positionH relativeFrom="column">
                <wp:posOffset>-21590</wp:posOffset>
              </wp:positionH>
              <wp:positionV relativeFrom="paragraph">
                <wp:posOffset>-81915</wp:posOffset>
              </wp:positionV>
              <wp:extent cx="4500245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A2F93" w14:textId="77777777" w:rsidR="00ED34DE" w:rsidRDefault="00ED34DE" w:rsidP="003661D5">
                          <w:pPr>
                            <w:pStyle w:val="WhiteMainHeadingLight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D7AE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7pt;margin-top:-6.45pt;width:354.3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" filled="f" stroked="f">
              <v:textbox inset="0,0,0,0">
                <w:txbxContent>
                  <w:p w14:paraId="6CDA2F93" w14:textId="77777777" w:rsidR="00ED34DE" w:rsidRDefault="00ED34DE" w:rsidP="003661D5">
                    <w:pPr>
                      <w:pStyle w:val="WhiteMainHeadingLight"/>
                    </w:pPr>
                    <w:r>
                      <w:br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D02"/>
    <w:multiLevelType w:val="hybridMultilevel"/>
    <w:tmpl w:val="A24CED4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906F5"/>
    <w:multiLevelType w:val="hybridMultilevel"/>
    <w:tmpl w:val="1AD84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47E4"/>
    <w:multiLevelType w:val="multilevel"/>
    <w:tmpl w:val="86D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E4974"/>
    <w:multiLevelType w:val="hybridMultilevel"/>
    <w:tmpl w:val="73867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726B5"/>
    <w:multiLevelType w:val="hybridMultilevel"/>
    <w:tmpl w:val="3006E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3765A"/>
    <w:multiLevelType w:val="hybridMultilevel"/>
    <w:tmpl w:val="44C0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2582"/>
    <w:multiLevelType w:val="hybridMultilevel"/>
    <w:tmpl w:val="3426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231F6"/>
    <w:multiLevelType w:val="hybridMultilevel"/>
    <w:tmpl w:val="BE48589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07D5B"/>
    <w:multiLevelType w:val="hybridMultilevel"/>
    <w:tmpl w:val="BA2800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D3489"/>
    <w:multiLevelType w:val="hybridMultilevel"/>
    <w:tmpl w:val="3E8E23FA"/>
    <w:lvl w:ilvl="0" w:tplc="1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79611B"/>
    <w:multiLevelType w:val="hybridMultilevel"/>
    <w:tmpl w:val="49A83E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74A76"/>
    <w:multiLevelType w:val="hybridMultilevel"/>
    <w:tmpl w:val="B922C2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94133"/>
    <w:multiLevelType w:val="multilevel"/>
    <w:tmpl w:val="F6E8AD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5B7F5FC0"/>
    <w:multiLevelType w:val="hybridMultilevel"/>
    <w:tmpl w:val="4A02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61905"/>
    <w:multiLevelType w:val="hybridMultilevel"/>
    <w:tmpl w:val="82BAB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60803"/>
    <w:multiLevelType w:val="hybridMultilevel"/>
    <w:tmpl w:val="219E0C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114B9"/>
    <w:multiLevelType w:val="hybridMultilevel"/>
    <w:tmpl w:val="4B461B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664914">
    <w:abstractNumId w:val="15"/>
  </w:num>
  <w:num w:numId="2" w16cid:durableId="1613584057">
    <w:abstractNumId w:val="1"/>
  </w:num>
  <w:num w:numId="3" w16cid:durableId="1426724552">
    <w:abstractNumId w:val="1"/>
  </w:num>
  <w:num w:numId="4" w16cid:durableId="233128602">
    <w:abstractNumId w:val="13"/>
  </w:num>
  <w:num w:numId="5" w16cid:durableId="949776450">
    <w:abstractNumId w:val="6"/>
  </w:num>
  <w:num w:numId="6" w16cid:durableId="1327586843">
    <w:abstractNumId w:val="2"/>
  </w:num>
  <w:num w:numId="7" w16cid:durableId="108553757">
    <w:abstractNumId w:val="4"/>
  </w:num>
  <w:num w:numId="8" w16cid:durableId="1418477826">
    <w:abstractNumId w:val="14"/>
  </w:num>
  <w:num w:numId="9" w16cid:durableId="90592554">
    <w:abstractNumId w:val="3"/>
  </w:num>
  <w:num w:numId="10" w16cid:durableId="2102755113">
    <w:abstractNumId w:val="11"/>
  </w:num>
  <w:num w:numId="11" w16cid:durableId="1000277478">
    <w:abstractNumId w:val="17"/>
  </w:num>
  <w:num w:numId="12" w16cid:durableId="1755783924">
    <w:abstractNumId w:val="9"/>
  </w:num>
  <w:num w:numId="13" w16cid:durableId="808475817">
    <w:abstractNumId w:val="12"/>
  </w:num>
  <w:num w:numId="14" w16cid:durableId="463011842">
    <w:abstractNumId w:val="16"/>
  </w:num>
  <w:num w:numId="15" w16cid:durableId="1114248459">
    <w:abstractNumId w:val="8"/>
  </w:num>
  <w:num w:numId="16" w16cid:durableId="276915343">
    <w:abstractNumId w:val="0"/>
  </w:num>
  <w:num w:numId="17" w16cid:durableId="1203518284">
    <w:abstractNumId w:val="10"/>
  </w:num>
  <w:num w:numId="18" w16cid:durableId="623584262">
    <w:abstractNumId w:val="7"/>
  </w:num>
  <w:num w:numId="19" w16cid:durableId="1423337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pos w:val="sectEnd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D4"/>
    <w:rsid w:val="00011963"/>
    <w:rsid w:val="00025884"/>
    <w:rsid w:val="00063035"/>
    <w:rsid w:val="00065199"/>
    <w:rsid w:val="000748AE"/>
    <w:rsid w:val="000953B3"/>
    <w:rsid w:val="000A0467"/>
    <w:rsid w:val="000B1A5B"/>
    <w:rsid w:val="000E1B38"/>
    <w:rsid w:val="001A3E9C"/>
    <w:rsid w:val="001D045D"/>
    <w:rsid w:val="001D616F"/>
    <w:rsid w:val="001D6BA7"/>
    <w:rsid w:val="002172B3"/>
    <w:rsid w:val="00251407"/>
    <w:rsid w:val="002540AB"/>
    <w:rsid w:val="00293488"/>
    <w:rsid w:val="002A1DB2"/>
    <w:rsid w:val="002C7A31"/>
    <w:rsid w:val="003043CD"/>
    <w:rsid w:val="0034661E"/>
    <w:rsid w:val="00363554"/>
    <w:rsid w:val="003661D5"/>
    <w:rsid w:val="003733CF"/>
    <w:rsid w:val="0037542B"/>
    <w:rsid w:val="003F5D83"/>
    <w:rsid w:val="00400EC7"/>
    <w:rsid w:val="0040485C"/>
    <w:rsid w:val="004070FF"/>
    <w:rsid w:val="00462879"/>
    <w:rsid w:val="004A45B6"/>
    <w:rsid w:val="00504B57"/>
    <w:rsid w:val="00533017"/>
    <w:rsid w:val="00550936"/>
    <w:rsid w:val="0056763B"/>
    <w:rsid w:val="005761F5"/>
    <w:rsid w:val="005A3DF1"/>
    <w:rsid w:val="005B4B6A"/>
    <w:rsid w:val="005B4CF5"/>
    <w:rsid w:val="005C3CC8"/>
    <w:rsid w:val="005D7D85"/>
    <w:rsid w:val="005F7173"/>
    <w:rsid w:val="00604DCE"/>
    <w:rsid w:val="00610F98"/>
    <w:rsid w:val="006B2371"/>
    <w:rsid w:val="007022AA"/>
    <w:rsid w:val="0071248B"/>
    <w:rsid w:val="00757BB0"/>
    <w:rsid w:val="007729C8"/>
    <w:rsid w:val="0079320A"/>
    <w:rsid w:val="007E38AC"/>
    <w:rsid w:val="007F4E32"/>
    <w:rsid w:val="007F61F6"/>
    <w:rsid w:val="007F7EBC"/>
    <w:rsid w:val="00801B2C"/>
    <w:rsid w:val="00831377"/>
    <w:rsid w:val="00840275"/>
    <w:rsid w:val="008506DC"/>
    <w:rsid w:val="00897373"/>
    <w:rsid w:val="008C3952"/>
    <w:rsid w:val="008F4119"/>
    <w:rsid w:val="008F44C7"/>
    <w:rsid w:val="00901B3F"/>
    <w:rsid w:val="00904B67"/>
    <w:rsid w:val="0092523B"/>
    <w:rsid w:val="009B59C4"/>
    <w:rsid w:val="009C69DF"/>
    <w:rsid w:val="009D0B9C"/>
    <w:rsid w:val="009E65BC"/>
    <w:rsid w:val="00A031E5"/>
    <w:rsid w:val="00A40BD7"/>
    <w:rsid w:val="00A66888"/>
    <w:rsid w:val="00A7333E"/>
    <w:rsid w:val="00A742BB"/>
    <w:rsid w:val="00A847D4"/>
    <w:rsid w:val="00A935D3"/>
    <w:rsid w:val="00AD045A"/>
    <w:rsid w:val="00AE2939"/>
    <w:rsid w:val="00B01381"/>
    <w:rsid w:val="00BA1BA7"/>
    <w:rsid w:val="00BB560C"/>
    <w:rsid w:val="00BD0849"/>
    <w:rsid w:val="00C05745"/>
    <w:rsid w:val="00C23C2C"/>
    <w:rsid w:val="00C43695"/>
    <w:rsid w:val="00CA397D"/>
    <w:rsid w:val="00CA46F2"/>
    <w:rsid w:val="00CE4761"/>
    <w:rsid w:val="00D16C38"/>
    <w:rsid w:val="00D30025"/>
    <w:rsid w:val="00D50501"/>
    <w:rsid w:val="00D722A2"/>
    <w:rsid w:val="00D95B90"/>
    <w:rsid w:val="00DB4DB2"/>
    <w:rsid w:val="00DC3FA1"/>
    <w:rsid w:val="00DE1DA0"/>
    <w:rsid w:val="00E3435F"/>
    <w:rsid w:val="00E70D2C"/>
    <w:rsid w:val="00EB30ED"/>
    <w:rsid w:val="00EC5D69"/>
    <w:rsid w:val="00ED34DE"/>
    <w:rsid w:val="00F700C0"/>
    <w:rsid w:val="00F7709F"/>
    <w:rsid w:val="00FB2895"/>
    <w:rsid w:val="00F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930E6B"/>
  <w14:defaultImageDpi w14:val="300"/>
  <w15:docId w15:val="{BC2CDBCD-873F-4421-92A5-204E4D6F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88"/>
    <w:pPr>
      <w:spacing w:after="200" w:line="276" w:lineRule="auto"/>
    </w:pPr>
    <w:rPr>
      <w:rFonts w:ascii="Georgia" w:eastAsiaTheme="minorHAnsi" w:hAnsi="Georgia" w:cstheme="minorBidi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F6"/>
    <w:rPr>
      <w:rFonts w:ascii="Lucida Grande" w:hAnsi="Lucida Grande"/>
      <w:sz w:val="18"/>
      <w:szCs w:val="18"/>
    </w:rPr>
  </w:style>
  <w:style w:type="paragraph" w:customStyle="1" w:styleId="SubHeading">
    <w:name w:val="Sub Heading"/>
    <w:pPr>
      <w:tabs>
        <w:tab w:val="left" w:pos="510"/>
      </w:tabs>
      <w:spacing w:before="170" w:after="56" w:line="280" w:lineRule="exact"/>
    </w:pPr>
    <w:rPr>
      <w:rFonts w:ascii="Arial Bold" w:eastAsia="Arial Bold" w:hAnsi="Arial Bold"/>
      <w:sz w:val="19"/>
      <w:lang w:val="en-GB"/>
    </w:rPr>
  </w:style>
  <w:style w:type="character" w:customStyle="1" w:styleId="SubHeading0">
    <w:name w:val="Sub Heading"/>
    <w:rPr>
      <w:rFonts w:ascii="Arial Bold" w:eastAsia="Arial Bold" w:hAnsi="Arial Bold"/>
      <w:noProof w:val="0"/>
      <w:sz w:val="19"/>
      <w:lang w:val="en-GB"/>
    </w:rPr>
  </w:style>
  <w:style w:type="paragraph" w:customStyle="1" w:styleId="BulletPointBold">
    <w:name w:val="Bullet Point Bold"/>
    <w:pPr>
      <w:tabs>
        <w:tab w:val="left" w:pos="566"/>
      </w:tabs>
      <w:spacing w:before="28" w:after="56" w:line="240" w:lineRule="exact"/>
      <w:ind w:left="793" w:hanging="284"/>
    </w:pPr>
    <w:rPr>
      <w:rFonts w:ascii="Arial Bold" w:eastAsia="Arial Bold" w:hAnsi="Arial Bold"/>
      <w:sz w:val="18"/>
      <w:lang w:val="en-GB"/>
    </w:rPr>
  </w:style>
  <w:style w:type="character" w:customStyle="1" w:styleId="BulletPointBold0">
    <w:name w:val="Bullet Point Bold"/>
    <w:rPr>
      <w:rFonts w:ascii="Arial Bold" w:eastAsia="Arial Bold" w:hAnsi="Arial Bold"/>
      <w:noProof w:val="0"/>
      <w:sz w:val="18"/>
      <w:lang w:val="en-GB"/>
    </w:rPr>
  </w:style>
  <w:style w:type="character" w:customStyle="1" w:styleId="BulletPoint">
    <w:name w:val="Bullet Point"/>
    <w:rPr>
      <w:rFonts w:ascii="Georgia" w:eastAsia="Georgia" w:hAnsi="Georgia"/>
      <w:noProof w:val="0"/>
      <w:sz w:val="18"/>
      <w:lang w:val="en-GB"/>
    </w:rPr>
  </w:style>
  <w:style w:type="character" w:customStyle="1" w:styleId="Text">
    <w:name w:val="Text"/>
    <w:rPr>
      <w:rFonts w:ascii="Georgia" w:eastAsia="Georgia" w:hAnsi="Georgia"/>
      <w:noProof w:val="0"/>
      <w:sz w:val="18"/>
      <w:lang w:val="en-GB"/>
    </w:rPr>
  </w:style>
  <w:style w:type="paragraph" w:customStyle="1" w:styleId="SectionHeading">
    <w:name w:val="Section Heading"/>
    <w:pPr>
      <w:spacing w:before="283" w:after="113" w:line="240" w:lineRule="exact"/>
    </w:pPr>
    <w:rPr>
      <w:rFonts w:ascii="Arial Bold" w:eastAsia="Arial Bold" w:hAnsi="Arial Bold"/>
      <w:color w:val="323F74"/>
      <w:sz w:val="22"/>
      <w:lang w:val="en-GB"/>
    </w:rPr>
  </w:style>
  <w:style w:type="character" w:customStyle="1" w:styleId="SectionHeading0">
    <w:name w:val="Section Heading"/>
    <w:rPr>
      <w:rFonts w:ascii="Arial Bold" w:eastAsia="Arial Bold" w:hAnsi="Arial Bold"/>
      <w:noProof w:val="0"/>
      <w:color w:val="323F74"/>
      <w:sz w:val="22"/>
      <w:lang w:val="en-GB"/>
    </w:rPr>
  </w:style>
  <w:style w:type="paragraph" w:customStyle="1" w:styleId="Text0">
    <w:name w:val="Text"/>
    <w:pPr>
      <w:spacing w:before="28" w:after="56" w:line="240" w:lineRule="exact"/>
    </w:pPr>
    <w:rPr>
      <w:rFonts w:ascii="Georgia" w:eastAsia="Georgia" w:hAnsi="Georgia"/>
      <w:sz w:val="18"/>
      <w:lang w:val="en-GB"/>
    </w:rPr>
  </w:style>
  <w:style w:type="character" w:customStyle="1" w:styleId="TextBold">
    <w:name w:val="Text Bold"/>
    <w:rPr>
      <w:rFonts w:ascii="Arial Bold" w:eastAsia="Arial Bold" w:hAnsi="Arial Bold"/>
      <w:noProof w:val="0"/>
      <w:sz w:val="18"/>
      <w:lang w:val="en-GB"/>
    </w:rPr>
  </w:style>
  <w:style w:type="paragraph" w:customStyle="1" w:styleId="BulletPoint0">
    <w:name w:val="Bullet Point"/>
    <w:pPr>
      <w:tabs>
        <w:tab w:val="left" w:pos="566"/>
      </w:tabs>
      <w:spacing w:before="28" w:after="56" w:line="240" w:lineRule="exact"/>
      <w:ind w:left="793" w:hanging="284"/>
    </w:pPr>
    <w:rPr>
      <w:rFonts w:ascii="Georgia" w:eastAsia="Georgia" w:hAnsi="Georgia"/>
      <w:sz w:val="18"/>
      <w:lang w:val="en-GB"/>
    </w:rPr>
  </w:style>
  <w:style w:type="paragraph" w:customStyle="1" w:styleId="ContactDetails">
    <w:name w:val="Contact Details"/>
    <w:pPr>
      <w:tabs>
        <w:tab w:val="left" w:pos="793"/>
      </w:tabs>
      <w:spacing w:line="240" w:lineRule="exact"/>
    </w:pPr>
    <w:rPr>
      <w:rFonts w:ascii="Georgia" w:eastAsia="Georgia" w:hAnsi="Georgia"/>
      <w:sz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F6"/>
    <w:rPr>
      <w:rFonts w:ascii="Lucida Grande" w:eastAsia="Helvetica" w:hAnsi="Lucida Grande"/>
      <w:sz w:val="18"/>
      <w:szCs w:val="18"/>
    </w:rPr>
  </w:style>
  <w:style w:type="paragraph" w:customStyle="1" w:styleId="WhiteMainHeadingLight">
    <w:name w:val="White Main Heading Light"/>
    <w:rsid w:val="007F61F6"/>
    <w:pPr>
      <w:spacing w:before="56" w:line="280" w:lineRule="exact"/>
    </w:pPr>
    <w:rPr>
      <w:rFonts w:ascii="Arial" w:eastAsia="Arial" w:hAnsi="Arial"/>
      <w:color w:val="FFFFFF"/>
      <w:sz w:val="22"/>
      <w:lang w:val="en-GB"/>
    </w:rPr>
  </w:style>
  <w:style w:type="paragraph" w:customStyle="1" w:styleId="WhiteMainHeading">
    <w:name w:val="White Main Heading"/>
    <w:rsid w:val="007F61F6"/>
    <w:pPr>
      <w:spacing w:before="56" w:line="280" w:lineRule="exact"/>
    </w:pPr>
    <w:rPr>
      <w:rFonts w:ascii="Arial Bold" w:eastAsia="Arial Bold" w:hAnsi="Arial Bold"/>
      <w:color w:val="FFFFFF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1F6"/>
    <w:rPr>
      <w:rFonts w:ascii="Helvetica" w:eastAsia="Helvetica" w:hAnsi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1F6"/>
    <w:rPr>
      <w:rFonts w:ascii="Helvetica" w:eastAsia="Helvetica" w:hAnsi="Helvetica"/>
      <w:sz w:val="24"/>
    </w:rPr>
  </w:style>
  <w:style w:type="character" w:styleId="Hyperlink">
    <w:name w:val="Hyperlink"/>
    <w:basedOn w:val="DefaultParagraphFont"/>
    <w:uiPriority w:val="99"/>
    <w:unhideWhenUsed/>
    <w:rsid w:val="009C69D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847D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7D4"/>
    <w:rPr>
      <w:rFonts w:ascii="Georgia" w:eastAsiaTheme="minorHAnsi" w:hAnsi="Georgia" w:cstheme="minorBidi"/>
      <w:lang w:val="en-GB"/>
    </w:rPr>
  </w:style>
  <w:style w:type="paragraph" w:styleId="ListParagraph">
    <w:name w:val="List Paragraph"/>
    <w:basedOn w:val="Normal"/>
    <w:uiPriority w:val="34"/>
    <w:qFormat/>
    <w:rsid w:val="00A935D3"/>
    <w:pPr>
      <w:numPr>
        <w:numId w:val="2"/>
      </w:numPr>
      <w:spacing w:before="480" w:after="480" w:line="240" w:lineRule="auto"/>
      <w:ind w:left="357" w:hanging="357"/>
    </w:pPr>
  </w:style>
  <w:style w:type="paragraph" w:customStyle="1" w:styleId="Header2">
    <w:name w:val="Header 2"/>
    <w:basedOn w:val="Heading2"/>
    <w:link w:val="Header2Char"/>
    <w:autoRedefine/>
    <w:qFormat/>
    <w:rsid w:val="00CE4761"/>
    <w:pPr>
      <w:spacing w:before="200" w:after="240" w:line="240" w:lineRule="auto"/>
    </w:pPr>
    <w:rPr>
      <w:rFonts w:ascii="Georgia" w:eastAsia="Times New Roman" w:hAnsi="Georgia" w:cs="MoolBoran"/>
      <w:b/>
      <w:bCs/>
      <w:color w:val="2E74B5"/>
      <w:sz w:val="28"/>
      <w:szCs w:val="28"/>
      <w:u w:val="single"/>
    </w:rPr>
  </w:style>
  <w:style w:type="character" w:customStyle="1" w:styleId="Header2Char">
    <w:name w:val="Header 2 Char"/>
    <w:link w:val="Header2"/>
    <w:rsid w:val="00CE4761"/>
    <w:rPr>
      <w:rFonts w:ascii="Georgia" w:hAnsi="Georgia" w:cs="MoolBoran"/>
      <w:b/>
      <w:bCs/>
      <w:color w:val="2E74B5"/>
      <w:sz w:val="28"/>
      <w:szCs w:val="28"/>
      <w:u w:val="single"/>
      <w:lang w:val="en-GB"/>
    </w:rPr>
  </w:style>
  <w:style w:type="paragraph" w:customStyle="1" w:styleId="Recommendation">
    <w:name w:val="Recommendation"/>
    <w:basedOn w:val="Normal"/>
    <w:link w:val="RecommendationChar"/>
    <w:qFormat/>
    <w:rsid w:val="00CE4761"/>
    <w:pPr>
      <w:spacing w:after="120" w:line="240" w:lineRule="auto"/>
    </w:pPr>
    <w:rPr>
      <w:rFonts w:eastAsia="Times New Roman" w:cs="Georgia"/>
      <w:color w:val="0070C0"/>
      <w:sz w:val="20"/>
      <w:szCs w:val="20"/>
      <w:lang w:eastAsia="pl-PL"/>
    </w:rPr>
  </w:style>
  <w:style w:type="character" w:customStyle="1" w:styleId="RecommendationChar">
    <w:name w:val="Recommendation Char"/>
    <w:link w:val="Recommendation"/>
    <w:rsid w:val="00CE4761"/>
    <w:rPr>
      <w:rFonts w:ascii="Georgia" w:hAnsi="Georgia" w:cs="Georgia"/>
      <w:color w:val="0070C0"/>
      <w:lang w:val="en-GB" w:eastAsia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8A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B6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eaqual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qua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\Dropbox\EAQUALS%20General\Standard%20documents\Eaquals%20Blue%20B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A0D773-5BF2-4373-B6A2-16990C7C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Eaquals Blue Band</Template>
  <TotalTime>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Eaquals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Dammann</dc:creator>
  <cp:lastModifiedBy>Lou McLaughlin</cp:lastModifiedBy>
  <cp:revision>3</cp:revision>
  <cp:lastPrinted>2018-01-09T14:53:00Z</cp:lastPrinted>
  <dcterms:created xsi:type="dcterms:W3CDTF">2023-01-31T14:53:00Z</dcterms:created>
  <dcterms:modified xsi:type="dcterms:W3CDTF">2023-01-31T15:01:00Z</dcterms:modified>
</cp:coreProperties>
</file>