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3106D4" w14:paraId="60043C0A" w14:textId="77777777" w:rsidTr="003106D4">
        <w:trPr>
          <w:trHeight w:val="9909"/>
        </w:trPr>
        <w:tc>
          <w:tcPr>
            <w:tcW w:w="9634" w:type="dxa"/>
          </w:tcPr>
          <w:p w14:paraId="4D7F89BA" w14:textId="12E4BEC3" w:rsidR="003106D4" w:rsidRDefault="003106D4" w:rsidP="003106D4">
            <w:pPr>
              <w:jc w:val="center"/>
              <w:rPr>
                <w:b/>
                <w:bCs/>
                <w:sz w:val="36"/>
                <w:szCs w:val="36"/>
              </w:rPr>
            </w:pPr>
            <w:r w:rsidRPr="003106D4">
              <w:rPr>
                <w:b/>
                <w:bCs/>
                <w:sz w:val="36"/>
                <w:szCs w:val="36"/>
              </w:rPr>
              <w:t>YALS Conference 2022</w:t>
            </w:r>
          </w:p>
          <w:p w14:paraId="133A8659" w14:textId="41CE80FA" w:rsidR="003106D4" w:rsidRPr="003106D4" w:rsidRDefault="003106D4" w:rsidP="003106D4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“</w:t>
            </w:r>
            <w:r w:rsidRPr="003106D4">
              <w:rPr>
                <w:sz w:val="36"/>
                <w:szCs w:val="36"/>
              </w:rPr>
              <w:t>Teaching in Challenging Times</w:t>
            </w:r>
            <w:r>
              <w:rPr>
                <w:sz w:val="36"/>
                <w:szCs w:val="36"/>
              </w:rPr>
              <w:t>”</w:t>
            </w:r>
          </w:p>
          <w:p w14:paraId="11B82B9B" w14:textId="07B01645" w:rsidR="003106D4" w:rsidRPr="003106D4" w:rsidRDefault="003106D4" w:rsidP="003106D4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C518F5E" w14:textId="0952FF1B" w:rsidR="003106D4" w:rsidRDefault="002A7BD1" w:rsidP="00EB7660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5929011" wp14:editId="74B14E6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41275</wp:posOffset>
                  </wp:positionV>
                  <wp:extent cx="3573780" cy="2383155"/>
                  <wp:effectExtent l="0" t="0" r="7620" b="0"/>
                  <wp:wrapTight wrapText="bothSides">
                    <wp:wrapPolygon edited="0">
                      <wp:start x="0" y="0"/>
                      <wp:lineTo x="0" y="21410"/>
                      <wp:lineTo x="21531" y="21410"/>
                      <wp:lineTo x="21531" y="0"/>
                      <wp:lineTo x="0" y="0"/>
                    </wp:wrapPolygon>
                  </wp:wrapTight>
                  <wp:docPr id="4" name="Picture 4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group of people posing for a photo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78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06D4">
              <w:t>On 22</w:t>
            </w:r>
            <w:r w:rsidR="003106D4" w:rsidRPr="003106D4">
              <w:rPr>
                <w:vertAlign w:val="superscript"/>
              </w:rPr>
              <w:t>nd</w:t>
            </w:r>
            <w:r w:rsidR="003106D4">
              <w:t xml:space="preserve"> October</w:t>
            </w:r>
            <w:r w:rsidR="003106D4">
              <w:t xml:space="preserve"> 2022</w:t>
            </w:r>
            <w:r w:rsidR="003106D4">
              <w:t xml:space="preserve">, </w:t>
            </w:r>
            <w:proofErr w:type="spellStart"/>
            <w:r w:rsidR="003106D4">
              <w:t>Yals</w:t>
            </w:r>
            <w:proofErr w:type="spellEnd"/>
            <w:r w:rsidR="003106D4">
              <w:t xml:space="preserve">, the </w:t>
            </w:r>
            <w:r w:rsidR="003106D4">
              <w:t xml:space="preserve">Association of Language Schools of Serbia, organised a conference </w:t>
            </w:r>
            <w:proofErr w:type="gramStart"/>
            <w:r w:rsidR="003106D4">
              <w:t>titled ’</w:t>
            </w:r>
            <w:proofErr w:type="gramEnd"/>
            <w:r w:rsidR="003106D4">
              <w:t xml:space="preserve">’TEACHING IN CHALLENGING TIMES’’ </w:t>
            </w:r>
            <w:r w:rsidR="003106D4">
              <w:t>at the Palace</w:t>
            </w:r>
            <w:r w:rsidR="003106D4">
              <w:t xml:space="preserve"> Hotel in Belgrade. The conference</w:t>
            </w:r>
            <w:r w:rsidR="003106D4">
              <w:t xml:space="preserve">, which was aimed at both private and state </w:t>
            </w:r>
            <w:proofErr w:type="gramStart"/>
            <w:r w:rsidR="003106D4">
              <w:t>school teachers</w:t>
            </w:r>
            <w:proofErr w:type="gramEnd"/>
            <w:r w:rsidR="003106D4">
              <w:t>, was</w:t>
            </w:r>
            <w:r w:rsidR="003106D4">
              <w:t xml:space="preserve"> supported by </w:t>
            </w:r>
            <w:proofErr w:type="spellStart"/>
            <w:r w:rsidR="003106D4">
              <w:t>Eaquals</w:t>
            </w:r>
            <w:proofErr w:type="spellEnd"/>
            <w:r w:rsidR="003106D4">
              <w:t xml:space="preserve"> (</w:t>
            </w:r>
            <w:r w:rsidR="003106D4" w:rsidRPr="00D34FA0">
              <w:t>Evaluation and Accreditation of Quality Language Services</w:t>
            </w:r>
            <w:r w:rsidR="003106D4">
              <w:t>).</w:t>
            </w:r>
          </w:p>
          <w:p w14:paraId="1FF5EFE1" w14:textId="5653487A" w:rsidR="003106D4" w:rsidRDefault="003106D4" w:rsidP="00EB7660">
            <w:pPr>
              <w:jc w:val="both"/>
            </w:pPr>
            <w:r>
              <w:t xml:space="preserve">Marija </w:t>
            </w:r>
            <w:proofErr w:type="spellStart"/>
            <w:r>
              <w:t>Pejatović</w:t>
            </w:r>
            <w:proofErr w:type="spellEnd"/>
            <w:r>
              <w:t xml:space="preserve">, </w:t>
            </w:r>
            <w:proofErr w:type="spellStart"/>
            <w:r>
              <w:t>Yals</w:t>
            </w:r>
            <w:proofErr w:type="spellEnd"/>
            <w:r>
              <w:t xml:space="preserve"> Chair, opened the conference, attended by 60 people. She talked about values and standards postulated by </w:t>
            </w:r>
            <w:proofErr w:type="spellStart"/>
            <w:r>
              <w:t>Yals</w:t>
            </w:r>
            <w:proofErr w:type="spellEnd"/>
            <w:r>
              <w:t xml:space="preserve"> and</w:t>
            </w:r>
            <w:r>
              <w:t xml:space="preserve"> emphasised the importance of cooperating with </w:t>
            </w:r>
            <w:proofErr w:type="spellStart"/>
            <w:r>
              <w:t>Eaquals</w:t>
            </w:r>
            <w:proofErr w:type="spellEnd"/>
            <w:r>
              <w:t xml:space="preserve">. The opening speech was </w:t>
            </w:r>
            <w:r>
              <w:t xml:space="preserve">then </w:t>
            </w:r>
            <w:r>
              <w:t>followed by workshops</w:t>
            </w:r>
            <w:r>
              <w:t xml:space="preserve"> organised by</w:t>
            </w:r>
            <w:r>
              <w:t xml:space="preserve"> </w:t>
            </w:r>
            <w:proofErr w:type="spellStart"/>
            <w:r>
              <w:t>Yals</w:t>
            </w:r>
            <w:proofErr w:type="spellEnd"/>
            <w:r>
              <w:t xml:space="preserve"> </w:t>
            </w:r>
            <w:r>
              <w:t xml:space="preserve">member </w:t>
            </w:r>
            <w:r>
              <w:t xml:space="preserve">teachers and two guest lecturers, Jenny </w:t>
            </w:r>
            <w:proofErr w:type="spellStart"/>
            <w:r>
              <w:t>Lemper</w:t>
            </w:r>
            <w:proofErr w:type="spellEnd"/>
            <w:r>
              <w:t xml:space="preserve"> from United States and Veronica Berry from UK.</w:t>
            </w:r>
          </w:p>
          <w:p w14:paraId="541042E4" w14:textId="77777777" w:rsidR="00AD4AD7" w:rsidRDefault="00AD4AD7" w:rsidP="00EB7660">
            <w:pPr>
              <w:jc w:val="both"/>
            </w:pPr>
          </w:p>
          <w:p w14:paraId="39003F57" w14:textId="30578F85" w:rsidR="003106D4" w:rsidRDefault="003106D4" w:rsidP="00EB7660">
            <w:pPr>
              <w:jc w:val="both"/>
            </w:pPr>
            <w:r>
              <w:t xml:space="preserve">The participants of the conference </w:t>
            </w:r>
            <w:r>
              <w:t xml:space="preserve">were able to gain more knowledge and share experiences </w:t>
            </w:r>
            <w:r w:rsidR="006C2A32">
              <w:t>through the topics covered below:</w:t>
            </w:r>
          </w:p>
          <w:p w14:paraId="598AB3B6" w14:textId="5CF8C706" w:rsidR="003106D4" w:rsidRDefault="003106D4" w:rsidP="00EB7660">
            <w:pPr>
              <w:jc w:val="both"/>
            </w:pPr>
            <w:r>
              <w:t>•</w:t>
            </w:r>
            <w:r>
              <w:tab/>
            </w:r>
            <w:r w:rsidRPr="00AD4AD7">
              <w:rPr>
                <w:b/>
                <w:bCs/>
              </w:rPr>
              <w:t>Pandemic learning – perspectives from California and Serbia</w:t>
            </w:r>
            <w:r>
              <w:t xml:space="preserve">, Jenny </w:t>
            </w:r>
            <w:proofErr w:type="spellStart"/>
            <w:r>
              <w:t>Lemper</w:t>
            </w:r>
            <w:proofErr w:type="spellEnd"/>
            <w:r>
              <w:t>, US Embassy in Serbia, Kragujevac</w:t>
            </w:r>
          </w:p>
          <w:p w14:paraId="391D356B" w14:textId="77777777" w:rsidR="003106D4" w:rsidRDefault="003106D4" w:rsidP="00EB7660">
            <w:pPr>
              <w:jc w:val="both"/>
            </w:pPr>
            <w:r>
              <w:t>•</w:t>
            </w:r>
            <w:r>
              <w:tab/>
            </w:r>
            <w:r w:rsidRPr="00AD4AD7">
              <w:rPr>
                <w:b/>
                <w:bCs/>
              </w:rPr>
              <w:t>NGPT (Next generation placement tool) – innovative adaptive testing in the language classroom</w:t>
            </w:r>
            <w:r>
              <w:t xml:space="preserve">, Ljubomir </w:t>
            </w:r>
            <w:proofErr w:type="spellStart"/>
            <w:r>
              <w:t>Vasojevic</w:t>
            </w:r>
            <w:proofErr w:type="spellEnd"/>
            <w:r>
              <w:t>, Blackbird School, Cacak</w:t>
            </w:r>
          </w:p>
          <w:p w14:paraId="30971DB8" w14:textId="77777777" w:rsidR="003106D4" w:rsidRDefault="003106D4" w:rsidP="00EB7660">
            <w:pPr>
              <w:jc w:val="both"/>
            </w:pPr>
            <w:r>
              <w:t>•</w:t>
            </w:r>
            <w:r>
              <w:tab/>
            </w:r>
            <w:r w:rsidRPr="00AD4AD7">
              <w:rPr>
                <w:b/>
                <w:bCs/>
              </w:rPr>
              <w:t>Apart but together – reflections on the 2019 YALS online spring gathering for primary school students</w:t>
            </w:r>
            <w:r>
              <w:t xml:space="preserve">, Marija </w:t>
            </w:r>
            <w:proofErr w:type="spellStart"/>
            <w:r>
              <w:t>Vojvodic</w:t>
            </w:r>
            <w:proofErr w:type="spellEnd"/>
            <w:r>
              <w:t xml:space="preserve"> and Jovana Zivkovic, Britannica Centre, Nis</w:t>
            </w:r>
          </w:p>
          <w:p w14:paraId="305BD923" w14:textId="77777777" w:rsidR="003106D4" w:rsidRDefault="003106D4" w:rsidP="00EB7660">
            <w:pPr>
              <w:jc w:val="both"/>
            </w:pPr>
            <w:r>
              <w:t>•</w:t>
            </w:r>
            <w:r>
              <w:tab/>
            </w:r>
            <w:r w:rsidRPr="00AD4AD7">
              <w:rPr>
                <w:b/>
                <w:bCs/>
              </w:rPr>
              <w:t>From classroom to online teaching with young learners</w:t>
            </w:r>
            <w:r>
              <w:t xml:space="preserve">, Andjelija </w:t>
            </w:r>
            <w:proofErr w:type="spellStart"/>
            <w:r>
              <w:t>Ognjanovic</w:t>
            </w:r>
            <w:proofErr w:type="spellEnd"/>
            <w:r>
              <w:t xml:space="preserve">, Penguin English School, </w:t>
            </w:r>
            <w:proofErr w:type="spellStart"/>
            <w:r>
              <w:t>Jagodina</w:t>
            </w:r>
            <w:proofErr w:type="spellEnd"/>
          </w:p>
          <w:p w14:paraId="4EA5DD85" w14:textId="77777777" w:rsidR="003106D4" w:rsidRDefault="003106D4" w:rsidP="00EB7660">
            <w:pPr>
              <w:jc w:val="both"/>
            </w:pPr>
            <w:r>
              <w:t>•</w:t>
            </w:r>
            <w:r>
              <w:tab/>
            </w:r>
            <w:r w:rsidRPr="00AD4AD7">
              <w:rPr>
                <w:b/>
                <w:bCs/>
              </w:rPr>
              <w:t>IATEFL 2022 Belfast Conference – latest tricks of the trade for the well-being of teachers and students</w:t>
            </w:r>
            <w:r>
              <w:t>, Marija Pejatovic and Jelena Spasic, Oxford School, Leskovac</w:t>
            </w:r>
          </w:p>
          <w:p w14:paraId="4C300DEF" w14:textId="77777777" w:rsidR="003106D4" w:rsidRDefault="003106D4" w:rsidP="00EB7660">
            <w:pPr>
              <w:jc w:val="both"/>
            </w:pPr>
            <w:r>
              <w:lastRenderedPageBreak/>
              <w:t>•</w:t>
            </w:r>
            <w:r>
              <w:tab/>
            </w:r>
            <w:r w:rsidRPr="00AD4AD7">
              <w:rPr>
                <w:b/>
                <w:bCs/>
              </w:rPr>
              <w:t>Developing independent study skills in students with special learning difficulties</w:t>
            </w:r>
            <w:r>
              <w:t>, Veronica Berry, Livingston School, Beograd</w:t>
            </w:r>
          </w:p>
          <w:p w14:paraId="6A9362C3" w14:textId="5B0AB093" w:rsidR="003106D4" w:rsidRDefault="003106D4" w:rsidP="00EB7660">
            <w:pPr>
              <w:jc w:val="both"/>
            </w:pPr>
            <w:r>
              <w:t>•</w:t>
            </w:r>
            <w:r>
              <w:tab/>
            </w:r>
            <w:r w:rsidRPr="00AD4AD7">
              <w:rPr>
                <w:b/>
                <w:bCs/>
              </w:rPr>
              <w:t>All work and no play kill joy on the way – how to keep students engaged in demanding exam lessons</w:t>
            </w:r>
            <w:r>
              <w:t xml:space="preserve">, Zeljko </w:t>
            </w:r>
            <w:proofErr w:type="spellStart"/>
            <w:r>
              <w:t>Ljiljak-Vukajlovic</w:t>
            </w:r>
            <w:proofErr w:type="spellEnd"/>
            <w:r>
              <w:t xml:space="preserve">, </w:t>
            </w:r>
            <w:proofErr w:type="spellStart"/>
            <w:r>
              <w:t>Lingva</w:t>
            </w:r>
            <w:proofErr w:type="spellEnd"/>
            <w:r>
              <w:t xml:space="preserve"> School, Beograd</w:t>
            </w:r>
          </w:p>
          <w:p w14:paraId="4424E433" w14:textId="77777777" w:rsidR="00AD4AD7" w:rsidRDefault="00AD4AD7" w:rsidP="00EB7660">
            <w:pPr>
              <w:jc w:val="both"/>
            </w:pPr>
          </w:p>
          <w:p w14:paraId="3340C3FC" w14:textId="35E9867B" w:rsidR="003106D4" w:rsidRDefault="003106D4" w:rsidP="00EB7660">
            <w:pPr>
              <w:jc w:val="both"/>
            </w:pPr>
            <w:r>
              <w:t xml:space="preserve">At the end of the conference </w:t>
            </w:r>
            <w:r w:rsidR="006C2A32">
              <w:t>all participants took part in a</w:t>
            </w:r>
            <w:r>
              <w:t xml:space="preserve"> raffle, organised </w:t>
            </w:r>
            <w:proofErr w:type="gramStart"/>
            <w:r>
              <w:t>and  sponsored</w:t>
            </w:r>
            <w:proofErr w:type="gramEnd"/>
            <w:r>
              <w:t xml:space="preserve"> by Blackbird School from Cacak. Other sponsors </w:t>
            </w:r>
            <w:r w:rsidR="006C2A32">
              <w:t xml:space="preserve">also </w:t>
            </w:r>
            <w:proofErr w:type="gramStart"/>
            <w:r w:rsidR="006C2A32">
              <w:t xml:space="preserve">included, </w:t>
            </w:r>
            <w:r>
              <w:t xml:space="preserve"> The</w:t>
            </w:r>
            <w:proofErr w:type="gramEnd"/>
            <w:r>
              <w:t xml:space="preserve"> British Council, The US Embassy, Excalibur Exam Centre, Pearson, </w:t>
            </w:r>
            <w:proofErr w:type="spellStart"/>
            <w:r>
              <w:t>Acronolo</w:t>
            </w:r>
            <w:proofErr w:type="spellEnd"/>
            <w:r>
              <w:t xml:space="preserve"> Bookshop and Elta.</w:t>
            </w:r>
          </w:p>
          <w:p w14:paraId="56AB58A9" w14:textId="79B8816A" w:rsidR="003106D4" w:rsidRDefault="006C2A32" w:rsidP="00EB7660">
            <w:pPr>
              <w:jc w:val="both"/>
            </w:pPr>
            <w:proofErr w:type="gramStart"/>
            <w:r>
              <w:t>The va</w:t>
            </w:r>
            <w:r w:rsidR="003106D4">
              <w:t>st majority of</w:t>
            </w:r>
            <w:proofErr w:type="gramEnd"/>
            <w:r w:rsidR="003106D4">
              <w:t xml:space="preserve"> th</w:t>
            </w:r>
            <w:r w:rsidR="003106D4" w:rsidRPr="0096713C">
              <w:t xml:space="preserve">e attendees </w:t>
            </w:r>
            <w:r w:rsidR="003106D4">
              <w:t xml:space="preserve">who </w:t>
            </w:r>
            <w:r w:rsidR="003106D4" w:rsidRPr="0096713C">
              <w:t xml:space="preserve">filled </w:t>
            </w:r>
            <w:r w:rsidR="003106D4">
              <w:t xml:space="preserve">in the </w:t>
            </w:r>
            <w:r w:rsidR="003106D4" w:rsidRPr="0096713C">
              <w:t>evaluation form anonymously</w:t>
            </w:r>
            <w:r>
              <w:t>,</w:t>
            </w:r>
            <w:r w:rsidR="003106D4" w:rsidRPr="0096713C">
              <w:t xml:space="preserve"> </w:t>
            </w:r>
            <w:r>
              <w:t>spoke very highly of the</w:t>
            </w:r>
            <w:r w:rsidR="003106D4" w:rsidRPr="0096713C">
              <w:t xml:space="preserve"> conference </w:t>
            </w:r>
            <w:r>
              <w:t xml:space="preserve">with 86% of attendees giving it full rating. In fact, many remarked how well-organised it all was. They </w:t>
            </w:r>
            <w:r w:rsidR="003106D4">
              <w:t xml:space="preserve">found the content </w:t>
            </w:r>
            <w:r>
              <w:t>to be</w:t>
            </w:r>
            <w:r w:rsidR="003106D4">
              <w:t xml:space="preserve"> very useful and thought the speakers were highly engaging. </w:t>
            </w:r>
          </w:p>
          <w:p w14:paraId="3649BBBD" w14:textId="77777777" w:rsidR="006C2A32" w:rsidRDefault="006C2A32" w:rsidP="00EB7660">
            <w:pPr>
              <w:jc w:val="both"/>
            </w:pPr>
          </w:p>
          <w:p w14:paraId="06753B7E" w14:textId="77777777" w:rsidR="003106D4" w:rsidRDefault="003106D4" w:rsidP="00EB7660">
            <w:pPr>
              <w:jc w:val="both"/>
            </w:pPr>
            <w:r>
              <w:t>Here are some comments from the evaluation form:</w:t>
            </w:r>
          </w:p>
          <w:p w14:paraId="5A77FA0F" w14:textId="77777777" w:rsidR="003106D4" w:rsidRDefault="003106D4" w:rsidP="00EB7660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>Such a pleasant and well-thought-out event and overall great atmosphere. It was useful and enjoyable.</w:t>
            </w:r>
          </w:p>
          <w:p w14:paraId="47C0EE83" w14:textId="77777777" w:rsidR="003106D4" w:rsidRDefault="003106D4" w:rsidP="00EB7660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>Very useful professional event. Well done! The venue has been perfectly chosen! Keep up the good work, YALS people</w:t>
            </w:r>
          </w:p>
          <w:p w14:paraId="4F8AE1FE" w14:textId="77777777" w:rsidR="003106D4" w:rsidRDefault="003106D4" w:rsidP="00EB7660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 xml:space="preserve">Excellent organisation, a variety of topics in the workshops, practical ideas, motivating speakers. Well done! </w:t>
            </w:r>
          </w:p>
          <w:p w14:paraId="1E0CB547" w14:textId="6D7F6F0A" w:rsidR="003106D4" w:rsidRDefault="003106D4" w:rsidP="00EB7660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>Cutting edge topics – great conference!</w:t>
            </w:r>
          </w:p>
          <w:p w14:paraId="4EC46930" w14:textId="0B6AEEFE" w:rsidR="003106D4" w:rsidRDefault="003106D4" w:rsidP="00EB7660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7D0A49">
              <w:t>Great job! One of the best conferences I attended! Keep up the good work</w:t>
            </w:r>
            <w:r w:rsidR="006C2A32">
              <w:t>!</w:t>
            </w:r>
          </w:p>
        </w:tc>
      </w:tr>
    </w:tbl>
    <w:p w14:paraId="59EAD074" w14:textId="357C71C6" w:rsidR="003106D4" w:rsidRDefault="006C2A32" w:rsidP="003106D4">
      <w:pPr>
        <w:jc w:val="both"/>
      </w:pPr>
      <w:r>
        <w:rPr>
          <w:b/>
        </w:rPr>
        <w:lastRenderedPageBreak/>
        <w:t>Quote from the event organiser: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3106D4" w14:paraId="12A9D30D" w14:textId="77777777" w:rsidTr="006C2A32">
        <w:tc>
          <w:tcPr>
            <w:tcW w:w="9634" w:type="dxa"/>
            <w:tcBorders>
              <w:top w:val="nil"/>
              <w:left w:val="nil"/>
              <w:bottom w:val="nil"/>
              <w:right w:val="nil"/>
            </w:tcBorders>
          </w:tcPr>
          <w:p w14:paraId="204BD4D3" w14:textId="77777777" w:rsidR="003106D4" w:rsidRPr="006C2A32" w:rsidRDefault="003106D4" w:rsidP="00EB7660">
            <w:pPr>
              <w:ind w:left="360"/>
              <w:jc w:val="both"/>
              <w:rPr>
                <w:i/>
                <w:iCs/>
              </w:rPr>
            </w:pPr>
            <w:r w:rsidRPr="006C2A32">
              <w:rPr>
                <w:i/>
                <w:iCs/>
              </w:rPr>
              <w:t xml:space="preserve">The reason we wanted to gather here is networking. It is important to belong, especially in the challenging times, like during the Covid crisis. It was a difficult period for everyone, and yet our network worked as a safe net – we discussed, we tested, we </w:t>
            </w:r>
            <w:proofErr w:type="gramStart"/>
            <w:r w:rsidRPr="006C2A32">
              <w:rPr>
                <w:i/>
                <w:iCs/>
              </w:rPr>
              <w:t>shared</w:t>
            </w:r>
            <w:proofErr w:type="gramEnd"/>
            <w:r w:rsidRPr="006C2A32">
              <w:rPr>
                <w:i/>
                <w:iCs/>
              </w:rPr>
              <w:t xml:space="preserve"> and our schools survived.</w:t>
            </w:r>
          </w:p>
          <w:p w14:paraId="18305E99" w14:textId="4F373F62" w:rsidR="003106D4" w:rsidRDefault="003106D4" w:rsidP="00EB7660">
            <w:pPr>
              <w:jc w:val="both"/>
            </w:pPr>
          </w:p>
        </w:tc>
      </w:tr>
    </w:tbl>
    <w:p w14:paraId="1812476F" w14:textId="4CA9FDFB" w:rsidR="003106D4" w:rsidRDefault="003106D4" w:rsidP="003106D4">
      <w:pPr>
        <w:jc w:val="both"/>
      </w:pPr>
    </w:p>
    <w:p w14:paraId="074739B2" w14:textId="02259206" w:rsidR="0021108A" w:rsidRPr="003106D4" w:rsidRDefault="002A7BD1" w:rsidP="003106D4">
      <w:r>
        <w:rPr>
          <w:noProof/>
        </w:rPr>
        <w:drawing>
          <wp:anchor distT="0" distB="0" distL="114300" distR="114300" simplePos="0" relativeHeight="251659264" behindDoc="1" locked="0" layoutInCell="1" allowOverlap="1" wp14:anchorId="05A88611" wp14:editId="0E715324">
            <wp:simplePos x="0" y="0"/>
            <wp:positionH relativeFrom="column">
              <wp:posOffset>826135</wp:posOffset>
            </wp:positionH>
            <wp:positionV relativeFrom="paragraph">
              <wp:posOffset>1341120</wp:posOffset>
            </wp:positionV>
            <wp:extent cx="4638040" cy="3032760"/>
            <wp:effectExtent l="0" t="0" r="0" b="0"/>
            <wp:wrapTight wrapText="bothSides">
              <wp:wrapPolygon edited="0">
                <wp:start x="0" y="0"/>
                <wp:lineTo x="0" y="21437"/>
                <wp:lineTo x="21470" y="21437"/>
                <wp:lineTo x="2147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108A" w:rsidRPr="003106D4" w:rsidSect="00251407">
      <w:headerReference w:type="default" r:id="rId10"/>
      <w:footerReference w:type="default" r:id="rId11"/>
      <w:headerReference w:type="first" r:id="rId12"/>
      <w:footerReference w:type="first" r:id="rId13"/>
      <w:footnotePr>
        <w:pos w:val="sectEnd"/>
        <w:numStart w:val="0"/>
      </w:footnotePr>
      <w:endnotePr>
        <w:numFmt w:val="decimal"/>
        <w:numStart w:val="0"/>
      </w:endnotePr>
      <w:pgSz w:w="11901" w:h="16840"/>
      <w:pgMar w:top="2268" w:right="1134" w:bottom="1814" w:left="1134" w:header="72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3B3A0" w14:textId="77777777" w:rsidR="003C19A1" w:rsidRDefault="003C19A1" w:rsidP="007F61F6">
      <w:r>
        <w:separator/>
      </w:r>
    </w:p>
  </w:endnote>
  <w:endnote w:type="continuationSeparator" w:id="0">
    <w:p w14:paraId="78E9B9BF" w14:textId="77777777" w:rsidR="003C19A1" w:rsidRDefault="003C19A1" w:rsidP="007F6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 Bold">
    <w:altName w:val="Courier New"/>
    <w:panose1 w:val="020B0704020202020204"/>
    <w:charset w:val="00"/>
    <w:family w:val="auto"/>
    <w:pitch w:val="variable"/>
    <w:sig w:usb0="00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olBoran">
    <w:altName w:val="Leelawadee UI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6866362"/>
      <w:docPartObj>
        <w:docPartGallery w:val="Page Numbers (Bottom of Page)"/>
        <w:docPartUnique/>
      </w:docPartObj>
    </w:sdtPr>
    <w:sdtContent>
      <w:p w14:paraId="3A29BE58" w14:textId="77777777" w:rsidR="003661D5" w:rsidRDefault="00B276D6">
        <w:pPr>
          <w:pStyle w:val="Footer"/>
        </w:pPr>
        <w:r>
          <w:fldChar w:fldCharType="begin"/>
        </w:r>
        <w:r w:rsidR="003661D5">
          <w:instrText>PAGE   \* MERGEFORMAT</w:instrText>
        </w:r>
        <w:r>
          <w:fldChar w:fldCharType="separate"/>
        </w:r>
        <w:r w:rsidR="008F3F50" w:rsidRPr="008F3F50">
          <w:rPr>
            <w:noProof/>
            <w:lang w:val="pl-PL"/>
          </w:rPr>
          <w:t>4</w:t>
        </w:r>
        <w:r>
          <w:fldChar w:fldCharType="end"/>
        </w:r>
      </w:p>
    </w:sdtContent>
  </w:sdt>
  <w:p w14:paraId="6E780C5C" w14:textId="77777777" w:rsidR="00ED34DE" w:rsidRDefault="00ED3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CCB9" w14:textId="77777777" w:rsidR="009C69DF" w:rsidRPr="00F12D06" w:rsidRDefault="009C69DF" w:rsidP="009C69DF">
    <w:pPr>
      <w:pStyle w:val="Footer"/>
      <w:tabs>
        <w:tab w:val="clear" w:pos="4320"/>
        <w:tab w:val="clear" w:pos="8640"/>
        <w:tab w:val="right" w:pos="9072"/>
      </w:tabs>
      <w:rPr>
        <w:rFonts w:ascii="Arial" w:hAnsi="Arial" w:cs="Arial"/>
        <w:color w:val="001689"/>
        <w:sz w:val="13"/>
      </w:rPr>
    </w:pPr>
    <w:proofErr w:type="spellStart"/>
    <w:r w:rsidRPr="00F12D06">
      <w:rPr>
        <w:rFonts w:ascii="Arial" w:hAnsi="Arial" w:cs="Arial"/>
        <w:color w:val="001689"/>
        <w:sz w:val="19"/>
      </w:rPr>
      <w:t>Eaquals</w:t>
    </w:r>
    <w:proofErr w:type="spellEnd"/>
    <w:r w:rsidRPr="00F12D06">
      <w:rPr>
        <w:rFonts w:ascii="Arial" w:hAnsi="Arial" w:cs="Arial"/>
        <w:color w:val="001689"/>
        <w:sz w:val="13"/>
      </w:rPr>
      <w:tab/>
    </w:r>
    <w:r w:rsidRPr="00F12D06">
      <w:rPr>
        <w:rFonts w:ascii="Arial" w:hAnsi="Arial" w:cs="Arial"/>
        <w:color w:val="001689"/>
        <w:sz w:val="19"/>
      </w:rPr>
      <w:t>www.eaquals.org</w:t>
    </w:r>
  </w:p>
  <w:p w14:paraId="19709606" w14:textId="77777777" w:rsidR="009C69DF" w:rsidRPr="00F12D06" w:rsidRDefault="009C69DF" w:rsidP="009C69DF">
    <w:pPr>
      <w:pStyle w:val="Footer"/>
      <w:tabs>
        <w:tab w:val="clear" w:pos="4320"/>
        <w:tab w:val="clear" w:pos="8640"/>
        <w:tab w:val="center" w:pos="3969"/>
        <w:tab w:val="right" w:pos="9072"/>
      </w:tabs>
      <w:spacing w:before="80"/>
      <w:rPr>
        <w:rFonts w:ascii="Arial" w:hAnsi="Arial" w:cs="Arial"/>
        <w:sz w:val="15"/>
        <w:szCs w:val="15"/>
      </w:rPr>
    </w:pPr>
    <w:r w:rsidRPr="00F12D06">
      <w:rPr>
        <w:rFonts w:ascii="Arial" w:hAnsi="Arial" w:cs="Arial"/>
        <w:sz w:val="15"/>
      </w:rPr>
      <w:t xml:space="preserve">Email: </w:t>
    </w:r>
    <w:hyperlink r:id="rId1" w:history="1">
      <w:r w:rsidRPr="001077ED">
        <w:rPr>
          <w:rStyle w:val="Hyperlink"/>
          <w:rFonts w:ascii="Arial" w:hAnsi="Arial" w:cs="Arial"/>
          <w:sz w:val="15"/>
        </w:rPr>
        <w:t>info@eaquals.org</w:t>
      </w:r>
    </w:hyperlink>
    <w:r>
      <w:rPr>
        <w:rFonts w:ascii="Arial" w:hAnsi="Arial" w:cs="Arial"/>
        <w:sz w:val="15"/>
      </w:rPr>
      <w:t xml:space="preserve"> </w:t>
    </w:r>
    <w:r>
      <w:rPr>
        <w:rFonts w:ascii="Arial" w:hAnsi="Arial" w:cs="Arial"/>
        <w:sz w:val="15"/>
      </w:rPr>
      <w:tab/>
    </w:r>
    <w:r w:rsidRPr="00F12D06">
      <w:rPr>
        <w:rFonts w:ascii="Arial" w:hAnsi="Arial" w:cs="Arial"/>
        <w:sz w:val="15"/>
      </w:rPr>
      <w:t xml:space="preserve">Postal address: </w:t>
    </w:r>
    <w:r>
      <w:rPr>
        <w:rFonts w:ascii="Arial" w:hAnsi="Arial" w:cs="Arial"/>
        <w:color w:val="001689"/>
        <w:sz w:val="15"/>
      </w:rPr>
      <w:t xml:space="preserve">PO Box 95 </w:t>
    </w:r>
    <w:proofErr w:type="gramStart"/>
    <w:r w:rsidRPr="00F12D06">
      <w:rPr>
        <w:rFonts w:ascii="Arial" w:hAnsi="Arial" w:cs="Arial"/>
        <w:color w:val="001689"/>
        <w:sz w:val="15"/>
      </w:rPr>
      <w:t>Budapest  H</w:t>
    </w:r>
    <w:proofErr w:type="gramEnd"/>
    <w:r w:rsidRPr="00F12D06">
      <w:rPr>
        <w:rFonts w:ascii="Arial" w:hAnsi="Arial" w:cs="Arial"/>
        <w:color w:val="001689"/>
        <w:sz w:val="15"/>
      </w:rPr>
      <w:t>-1301 Hungary</w:t>
    </w:r>
    <w:r w:rsidRPr="00F12D06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ab/>
    </w:r>
    <w:proofErr w:type="spellStart"/>
    <w:r w:rsidRPr="00F12D06">
      <w:rPr>
        <w:rFonts w:ascii="Arial" w:hAnsi="Arial" w:cs="Arial"/>
        <w:sz w:val="15"/>
        <w:szCs w:val="15"/>
      </w:rPr>
      <w:t>Eaquals</w:t>
    </w:r>
    <w:proofErr w:type="spellEnd"/>
    <w:r w:rsidRPr="00F12D06">
      <w:rPr>
        <w:rFonts w:ascii="Arial" w:hAnsi="Arial" w:cs="Arial"/>
        <w:sz w:val="15"/>
        <w:szCs w:val="15"/>
      </w:rPr>
      <w:t xml:space="preserve"> is a registered UK charity 1143547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8CAAD" w14:textId="77777777" w:rsidR="003C19A1" w:rsidRDefault="003C19A1" w:rsidP="007F61F6">
      <w:r>
        <w:separator/>
      </w:r>
    </w:p>
  </w:footnote>
  <w:footnote w:type="continuationSeparator" w:id="0">
    <w:p w14:paraId="480F0760" w14:textId="77777777" w:rsidR="003C19A1" w:rsidRDefault="003C19A1" w:rsidP="007F6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E85DC" w14:textId="77777777" w:rsidR="00251407" w:rsidRDefault="00251407" w:rsidP="00251407">
    <w:pPr>
      <w:jc w:val="both"/>
    </w:pPr>
  </w:p>
  <w:p w14:paraId="26723D10" w14:textId="77777777" w:rsidR="00ED34DE" w:rsidRDefault="00ED34DE">
    <w:pPr>
      <w:pStyle w:val="Header"/>
    </w:pPr>
    <w:r>
      <w:rPr>
        <w:noProof/>
        <w:lang w:val="sr-Latn-RS" w:eastAsia="sr-Latn-RS"/>
      </w:rPr>
      <w:drawing>
        <wp:anchor distT="0" distB="0" distL="114300" distR="114300" simplePos="0" relativeHeight="251659264" behindDoc="0" locked="0" layoutInCell="1" allowOverlap="1" wp14:anchorId="6775631C" wp14:editId="1D680E67">
          <wp:simplePos x="0" y="0"/>
          <wp:positionH relativeFrom="column">
            <wp:posOffset>4815205</wp:posOffset>
          </wp:positionH>
          <wp:positionV relativeFrom="paragraph">
            <wp:posOffset>-81915</wp:posOffset>
          </wp:positionV>
          <wp:extent cx="1583690" cy="799465"/>
          <wp:effectExtent l="0" t="0" r="0" b="0"/>
          <wp:wrapNone/>
          <wp:docPr id="3" name="Picture 2" descr="Eaquals Corp R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aquals Corp R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799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EC26E" w14:textId="77777777" w:rsidR="00ED34DE" w:rsidRDefault="00ED34DE">
    <w:pPr>
      <w:pStyle w:val="Header"/>
    </w:pPr>
    <w:r>
      <w:rPr>
        <w:noProof/>
        <w:lang w:val="sr-Latn-RS" w:eastAsia="sr-Latn-RS"/>
      </w:rPr>
      <w:drawing>
        <wp:anchor distT="0" distB="0" distL="114300" distR="114300" simplePos="0" relativeHeight="251662336" behindDoc="0" locked="0" layoutInCell="1" allowOverlap="1" wp14:anchorId="3BFD481B" wp14:editId="7EC4009B">
          <wp:simplePos x="0" y="0"/>
          <wp:positionH relativeFrom="column">
            <wp:posOffset>4779010</wp:posOffset>
          </wp:positionH>
          <wp:positionV relativeFrom="paragraph">
            <wp:posOffset>-81915</wp:posOffset>
          </wp:positionV>
          <wp:extent cx="1583690" cy="799465"/>
          <wp:effectExtent l="0" t="0" r="0" b="0"/>
          <wp:wrapNone/>
          <wp:docPr id="5" name="Picture 5" descr="Eaquals Corp R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aquals Corp R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799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51EC"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58417B" wp14:editId="14D4D93D">
              <wp:simplePos x="0" y="0"/>
              <wp:positionH relativeFrom="column">
                <wp:posOffset>-821690</wp:posOffset>
              </wp:positionH>
              <wp:positionV relativeFrom="paragraph">
                <wp:posOffset>-539115</wp:posOffset>
              </wp:positionV>
              <wp:extent cx="7653020" cy="1238250"/>
              <wp:effectExtent l="0" t="0" r="24130" b="1905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3020" cy="1238250"/>
                      </a:xfrm>
                      <a:prstGeom prst="rect">
                        <a:avLst/>
                      </a:prstGeom>
                      <a:solidFill>
                        <a:srgbClr val="001689"/>
                      </a:solidFill>
                      <a:ln w="9525">
                        <a:solidFill>
                          <a:srgbClr val="4A7EBB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0CD360" id="Rectangle 1" o:spid="_x0000_s1026" style="position:absolute;margin-left:-64.7pt;margin-top:-42.45pt;width:602.6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" fillcolor="#001689" strokecolor="#4a7ebb">
              <v:shadow color="black" opacity="22936f" origin=",.5" offset="0,.63889mm"/>
            </v:rect>
          </w:pict>
        </mc:Fallback>
      </mc:AlternateContent>
    </w:r>
    <w:r w:rsidR="009F51EC"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9EAC90" wp14:editId="164EDB05">
              <wp:simplePos x="0" y="0"/>
              <wp:positionH relativeFrom="column">
                <wp:posOffset>-21590</wp:posOffset>
              </wp:positionH>
              <wp:positionV relativeFrom="paragraph">
                <wp:posOffset>-81915</wp:posOffset>
              </wp:positionV>
              <wp:extent cx="4500245" cy="685800"/>
              <wp:effectExtent l="0" t="0" r="14605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024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3505F6" w14:textId="77777777" w:rsidR="00ED34DE" w:rsidRDefault="00ED34DE" w:rsidP="003661D5">
                          <w:pPr>
                            <w:pStyle w:val="WhiteMainHeadingLight"/>
                          </w:pPr>
                          <w: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9EAC9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1.7pt;margin-top:-6.45pt;width:354.3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" filled="f" stroked="f">
              <v:textbox inset="0,0,0,0">
                <w:txbxContent>
                  <w:p w14:paraId="6A3505F6" w14:textId="77777777" w:rsidR="00ED34DE" w:rsidRDefault="00ED34DE" w:rsidP="003661D5">
                    <w:pPr>
                      <w:pStyle w:val="WhiteMainHeadingLight"/>
                    </w:pPr>
                    <w:r>
                      <w:br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F3C83"/>
    <w:multiLevelType w:val="hybridMultilevel"/>
    <w:tmpl w:val="D47420AC"/>
    <w:lvl w:ilvl="0" w:tplc="E158809E">
      <w:start w:val="1"/>
      <w:numFmt w:val="decimal"/>
      <w:pStyle w:val="ListParagraph"/>
      <w:lvlText w:val="%1."/>
      <w:lvlJc w:val="left"/>
      <w:pPr>
        <w:ind w:left="4046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F906F5"/>
    <w:multiLevelType w:val="hybridMultilevel"/>
    <w:tmpl w:val="1AD84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E4974"/>
    <w:multiLevelType w:val="hybridMultilevel"/>
    <w:tmpl w:val="73867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56600"/>
    <w:multiLevelType w:val="hybridMultilevel"/>
    <w:tmpl w:val="6FE41778"/>
    <w:lvl w:ilvl="0" w:tplc="3CACF61E">
      <w:start w:val="18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3765A"/>
    <w:multiLevelType w:val="hybridMultilevel"/>
    <w:tmpl w:val="44C0D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3330B"/>
    <w:multiLevelType w:val="hybridMultilevel"/>
    <w:tmpl w:val="009A6B6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781A54"/>
    <w:multiLevelType w:val="hybridMultilevel"/>
    <w:tmpl w:val="54FCD2E4"/>
    <w:lvl w:ilvl="0" w:tplc="2A90307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57494133"/>
    <w:multiLevelType w:val="multilevel"/>
    <w:tmpl w:val="F6E8ADD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8" w15:restartNumberingAfterBreak="0">
    <w:nsid w:val="5B7F5FC0"/>
    <w:multiLevelType w:val="hybridMultilevel"/>
    <w:tmpl w:val="4A02A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61905"/>
    <w:multiLevelType w:val="hybridMultilevel"/>
    <w:tmpl w:val="82BABB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345836">
    <w:abstractNumId w:val="9"/>
  </w:num>
  <w:num w:numId="2" w16cid:durableId="446395822">
    <w:abstractNumId w:val="0"/>
  </w:num>
  <w:num w:numId="3" w16cid:durableId="1729764725">
    <w:abstractNumId w:val="0"/>
  </w:num>
  <w:num w:numId="4" w16cid:durableId="1264458269">
    <w:abstractNumId w:val="7"/>
  </w:num>
  <w:num w:numId="5" w16cid:durableId="998655557">
    <w:abstractNumId w:val="4"/>
  </w:num>
  <w:num w:numId="6" w16cid:durableId="886064752">
    <w:abstractNumId w:val="1"/>
  </w:num>
  <w:num w:numId="7" w16cid:durableId="1141925460">
    <w:abstractNumId w:val="2"/>
  </w:num>
  <w:num w:numId="8" w16cid:durableId="1170216148">
    <w:abstractNumId w:val="8"/>
  </w:num>
  <w:num w:numId="9" w16cid:durableId="1127235747">
    <w:abstractNumId w:val="3"/>
  </w:num>
  <w:num w:numId="10" w16cid:durableId="621613659">
    <w:abstractNumId w:val="6"/>
  </w:num>
  <w:num w:numId="11" w16cid:durableId="18163390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pos w:val="sectEnd"/>
    <w:numStart w:val="0"/>
    <w:footnote w:id="-1"/>
    <w:footnote w:id="0"/>
  </w:footnotePr>
  <w:endnotePr>
    <w:pos w:val="sectEnd"/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7D4"/>
    <w:rsid w:val="00012515"/>
    <w:rsid w:val="0002331C"/>
    <w:rsid w:val="000506E5"/>
    <w:rsid w:val="00063035"/>
    <w:rsid w:val="000953B3"/>
    <w:rsid w:val="000B1A5B"/>
    <w:rsid w:val="000C28C5"/>
    <w:rsid w:val="000D0202"/>
    <w:rsid w:val="00106C07"/>
    <w:rsid w:val="00145C5D"/>
    <w:rsid w:val="001A3E9C"/>
    <w:rsid w:val="001D045D"/>
    <w:rsid w:val="001D616F"/>
    <w:rsid w:val="0021108A"/>
    <w:rsid w:val="002172B3"/>
    <w:rsid w:val="002437EA"/>
    <w:rsid w:val="00251407"/>
    <w:rsid w:val="00293488"/>
    <w:rsid w:val="00295DAC"/>
    <w:rsid w:val="002A1DB2"/>
    <w:rsid w:val="002A7BD1"/>
    <w:rsid w:val="002D69EA"/>
    <w:rsid w:val="003043CD"/>
    <w:rsid w:val="003106D4"/>
    <w:rsid w:val="0034661E"/>
    <w:rsid w:val="00363554"/>
    <w:rsid w:val="003661D5"/>
    <w:rsid w:val="00373046"/>
    <w:rsid w:val="00381F8F"/>
    <w:rsid w:val="003B0899"/>
    <w:rsid w:val="003C19A1"/>
    <w:rsid w:val="0040485C"/>
    <w:rsid w:val="00415E9F"/>
    <w:rsid w:val="004B3769"/>
    <w:rsid w:val="004C33A9"/>
    <w:rsid w:val="004E3ED1"/>
    <w:rsid w:val="00504B57"/>
    <w:rsid w:val="00537A99"/>
    <w:rsid w:val="0054206A"/>
    <w:rsid w:val="0056763B"/>
    <w:rsid w:val="00581BDA"/>
    <w:rsid w:val="005870B8"/>
    <w:rsid w:val="005A3DF1"/>
    <w:rsid w:val="005B4CF5"/>
    <w:rsid w:val="005C3CC8"/>
    <w:rsid w:val="005C541D"/>
    <w:rsid w:val="005D7D85"/>
    <w:rsid w:val="00604DCE"/>
    <w:rsid w:val="00607D1D"/>
    <w:rsid w:val="00646281"/>
    <w:rsid w:val="006A3101"/>
    <w:rsid w:val="006C2A32"/>
    <w:rsid w:val="006E4400"/>
    <w:rsid w:val="006E6C62"/>
    <w:rsid w:val="007022AA"/>
    <w:rsid w:val="0071248B"/>
    <w:rsid w:val="00757BB0"/>
    <w:rsid w:val="00766978"/>
    <w:rsid w:val="007729C8"/>
    <w:rsid w:val="00787ACE"/>
    <w:rsid w:val="007B10ED"/>
    <w:rsid w:val="007D0A49"/>
    <w:rsid w:val="007F4E32"/>
    <w:rsid w:val="007F61F6"/>
    <w:rsid w:val="007F7EBC"/>
    <w:rsid w:val="00816D2D"/>
    <w:rsid w:val="00831377"/>
    <w:rsid w:val="00840275"/>
    <w:rsid w:val="00844344"/>
    <w:rsid w:val="008506DC"/>
    <w:rsid w:val="00882B3F"/>
    <w:rsid w:val="00897373"/>
    <w:rsid w:val="008F3F50"/>
    <w:rsid w:val="00901B3F"/>
    <w:rsid w:val="00904B67"/>
    <w:rsid w:val="00921556"/>
    <w:rsid w:val="0092523B"/>
    <w:rsid w:val="0096713C"/>
    <w:rsid w:val="00984B14"/>
    <w:rsid w:val="009B59C4"/>
    <w:rsid w:val="009C69DF"/>
    <w:rsid w:val="009D0B9C"/>
    <w:rsid w:val="009E65BC"/>
    <w:rsid w:val="009F51EC"/>
    <w:rsid w:val="00A15D94"/>
    <w:rsid w:val="00A40BD7"/>
    <w:rsid w:val="00A41A31"/>
    <w:rsid w:val="00A44A80"/>
    <w:rsid w:val="00A60033"/>
    <w:rsid w:val="00A66888"/>
    <w:rsid w:val="00A847D4"/>
    <w:rsid w:val="00A935D3"/>
    <w:rsid w:val="00AC5D73"/>
    <w:rsid w:val="00AD4AD7"/>
    <w:rsid w:val="00AE2939"/>
    <w:rsid w:val="00AE5F8A"/>
    <w:rsid w:val="00B01381"/>
    <w:rsid w:val="00B276D6"/>
    <w:rsid w:val="00B375EE"/>
    <w:rsid w:val="00BB73E7"/>
    <w:rsid w:val="00C05745"/>
    <w:rsid w:val="00C23C2C"/>
    <w:rsid w:val="00C25E45"/>
    <w:rsid w:val="00C47EA6"/>
    <w:rsid w:val="00C543CB"/>
    <w:rsid w:val="00C66805"/>
    <w:rsid w:val="00C77D8A"/>
    <w:rsid w:val="00C96650"/>
    <w:rsid w:val="00CA46F2"/>
    <w:rsid w:val="00CB02D9"/>
    <w:rsid w:val="00CD095F"/>
    <w:rsid w:val="00CE4761"/>
    <w:rsid w:val="00CF52DF"/>
    <w:rsid w:val="00D002BB"/>
    <w:rsid w:val="00D16C38"/>
    <w:rsid w:val="00D34FA0"/>
    <w:rsid w:val="00D358B7"/>
    <w:rsid w:val="00D50501"/>
    <w:rsid w:val="00D528A1"/>
    <w:rsid w:val="00D95B90"/>
    <w:rsid w:val="00DB4DB2"/>
    <w:rsid w:val="00DC3FA1"/>
    <w:rsid w:val="00DF1A6D"/>
    <w:rsid w:val="00DF3071"/>
    <w:rsid w:val="00E07138"/>
    <w:rsid w:val="00E154E2"/>
    <w:rsid w:val="00E61DCE"/>
    <w:rsid w:val="00E70D2C"/>
    <w:rsid w:val="00EA1E18"/>
    <w:rsid w:val="00EA3BBA"/>
    <w:rsid w:val="00EB30ED"/>
    <w:rsid w:val="00ED34DE"/>
    <w:rsid w:val="00F35059"/>
    <w:rsid w:val="00F577D4"/>
    <w:rsid w:val="00FB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309402"/>
  <w15:docId w15:val="{2D43D240-B02C-4DDA-8E3A-61D2DF723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488"/>
    <w:pPr>
      <w:spacing w:after="200" w:line="276" w:lineRule="auto"/>
    </w:pPr>
    <w:rPr>
      <w:rFonts w:ascii="Georgia" w:eastAsiaTheme="minorHAnsi" w:hAnsi="Georgia" w:cstheme="minorBidi"/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47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1F6"/>
    <w:rPr>
      <w:rFonts w:ascii="Lucida Grande" w:hAnsi="Lucida Grande"/>
      <w:sz w:val="18"/>
      <w:szCs w:val="18"/>
    </w:rPr>
  </w:style>
  <w:style w:type="paragraph" w:customStyle="1" w:styleId="SubHeading">
    <w:name w:val="Sub Heading"/>
    <w:rsid w:val="00145C5D"/>
    <w:pPr>
      <w:tabs>
        <w:tab w:val="left" w:pos="510"/>
      </w:tabs>
      <w:spacing w:before="170" w:after="56" w:line="280" w:lineRule="exact"/>
    </w:pPr>
    <w:rPr>
      <w:rFonts w:ascii="Arial Bold" w:eastAsia="Arial Bold" w:hAnsi="Arial Bold"/>
      <w:sz w:val="19"/>
      <w:lang w:val="en-GB"/>
    </w:rPr>
  </w:style>
  <w:style w:type="character" w:customStyle="1" w:styleId="SubHeading0">
    <w:name w:val="Sub Heading"/>
    <w:rsid w:val="00145C5D"/>
    <w:rPr>
      <w:rFonts w:ascii="Arial Bold" w:eastAsia="Arial Bold" w:hAnsi="Arial Bold"/>
      <w:noProof w:val="0"/>
      <w:sz w:val="19"/>
      <w:lang w:val="en-GB"/>
    </w:rPr>
  </w:style>
  <w:style w:type="paragraph" w:customStyle="1" w:styleId="BulletPointBold">
    <w:name w:val="Bullet Point Bold"/>
    <w:rsid w:val="00145C5D"/>
    <w:pPr>
      <w:tabs>
        <w:tab w:val="left" w:pos="566"/>
      </w:tabs>
      <w:spacing w:before="28" w:after="56" w:line="240" w:lineRule="exact"/>
      <w:ind w:left="793" w:hanging="284"/>
    </w:pPr>
    <w:rPr>
      <w:rFonts w:ascii="Arial Bold" w:eastAsia="Arial Bold" w:hAnsi="Arial Bold"/>
      <w:sz w:val="18"/>
      <w:lang w:val="en-GB"/>
    </w:rPr>
  </w:style>
  <w:style w:type="character" w:customStyle="1" w:styleId="BulletPointBold0">
    <w:name w:val="Bullet Point Bold"/>
    <w:rsid w:val="00145C5D"/>
    <w:rPr>
      <w:rFonts w:ascii="Arial Bold" w:eastAsia="Arial Bold" w:hAnsi="Arial Bold"/>
      <w:noProof w:val="0"/>
      <w:sz w:val="18"/>
      <w:lang w:val="en-GB"/>
    </w:rPr>
  </w:style>
  <w:style w:type="character" w:customStyle="1" w:styleId="BulletPoint">
    <w:name w:val="Bullet Point"/>
    <w:rsid w:val="00145C5D"/>
    <w:rPr>
      <w:rFonts w:ascii="Georgia" w:eastAsia="Georgia" w:hAnsi="Georgia"/>
      <w:noProof w:val="0"/>
      <w:sz w:val="18"/>
      <w:lang w:val="en-GB"/>
    </w:rPr>
  </w:style>
  <w:style w:type="character" w:customStyle="1" w:styleId="Text">
    <w:name w:val="Text"/>
    <w:rsid w:val="00145C5D"/>
    <w:rPr>
      <w:rFonts w:ascii="Georgia" w:eastAsia="Georgia" w:hAnsi="Georgia"/>
      <w:noProof w:val="0"/>
      <w:sz w:val="18"/>
      <w:lang w:val="en-GB"/>
    </w:rPr>
  </w:style>
  <w:style w:type="paragraph" w:customStyle="1" w:styleId="SectionHeading">
    <w:name w:val="Section Heading"/>
    <w:rsid w:val="00145C5D"/>
    <w:pPr>
      <w:spacing w:before="283" w:after="113" w:line="240" w:lineRule="exact"/>
    </w:pPr>
    <w:rPr>
      <w:rFonts w:ascii="Arial Bold" w:eastAsia="Arial Bold" w:hAnsi="Arial Bold"/>
      <w:color w:val="323F74"/>
      <w:sz w:val="22"/>
      <w:lang w:val="en-GB"/>
    </w:rPr>
  </w:style>
  <w:style w:type="character" w:customStyle="1" w:styleId="SectionHeading0">
    <w:name w:val="Section Heading"/>
    <w:rsid w:val="00145C5D"/>
    <w:rPr>
      <w:rFonts w:ascii="Arial Bold" w:eastAsia="Arial Bold" w:hAnsi="Arial Bold"/>
      <w:noProof w:val="0"/>
      <w:color w:val="323F74"/>
      <w:sz w:val="22"/>
      <w:lang w:val="en-GB"/>
    </w:rPr>
  </w:style>
  <w:style w:type="paragraph" w:customStyle="1" w:styleId="Text0">
    <w:name w:val="Text"/>
    <w:rsid w:val="00145C5D"/>
    <w:pPr>
      <w:spacing w:before="28" w:after="56" w:line="240" w:lineRule="exact"/>
    </w:pPr>
    <w:rPr>
      <w:rFonts w:ascii="Georgia" w:eastAsia="Georgia" w:hAnsi="Georgia"/>
      <w:sz w:val="18"/>
      <w:lang w:val="en-GB"/>
    </w:rPr>
  </w:style>
  <w:style w:type="character" w:customStyle="1" w:styleId="TextBold">
    <w:name w:val="Text Bold"/>
    <w:rsid w:val="00145C5D"/>
    <w:rPr>
      <w:rFonts w:ascii="Arial Bold" w:eastAsia="Arial Bold" w:hAnsi="Arial Bold"/>
      <w:noProof w:val="0"/>
      <w:sz w:val="18"/>
      <w:lang w:val="en-GB"/>
    </w:rPr>
  </w:style>
  <w:style w:type="paragraph" w:customStyle="1" w:styleId="BulletPoint0">
    <w:name w:val="Bullet Point"/>
    <w:rsid w:val="00145C5D"/>
    <w:pPr>
      <w:tabs>
        <w:tab w:val="left" w:pos="566"/>
      </w:tabs>
      <w:spacing w:before="28" w:after="56" w:line="240" w:lineRule="exact"/>
      <w:ind w:left="793" w:hanging="284"/>
    </w:pPr>
    <w:rPr>
      <w:rFonts w:ascii="Georgia" w:eastAsia="Georgia" w:hAnsi="Georgia"/>
      <w:sz w:val="18"/>
      <w:lang w:val="en-GB"/>
    </w:rPr>
  </w:style>
  <w:style w:type="paragraph" w:customStyle="1" w:styleId="ContactDetails">
    <w:name w:val="Contact Details"/>
    <w:rsid w:val="00145C5D"/>
    <w:pPr>
      <w:tabs>
        <w:tab w:val="left" w:pos="793"/>
      </w:tabs>
      <w:spacing w:line="240" w:lineRule="exact"/>
    </w:pPr>
    <w:rPr>
      <w:rFonts w:ascii="Georgia" w:eastAsia="Georgia" w:hAnsi="Georgia"/>
      <w:sz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1F6"/>
    <w:rPr>
      <w:rFonts w:ascii="Lucida Grande" w:eastAsia="Helvetica" w:hAnsi="Lucida Grande"/>
      <w:sz w:val="18"/>
      <w:szCs w:val="18"/>
    </w:rPr>
  </w:style>
  <w:style w:type="paragraph" w:customStyle="1" w:styleId="WhiteMainHeadingLight">
    <w:name w:val="White Main Heading Light"/>
    <w:rsid w:val="007F61F6"/>
    <w:pPr>
      <w:spacing w:before="56" w:line="280" w:lineRule="exact"/>
    </w:pPr>
    <w:rPr>
      <w:rFonts w:ascii="Arial" w:eastAsia="Arial" w:hAnsi="Arial"/>
      <w:color w:val="FFFFFF"/>
      <w:sz w:val="22"/>
      <w:lang w:val="en-GB"/>
    </w:rPr>
  </w:style>
  <w:style w:type="paragraph" w:customStyle="1" w:styleId="WhiteMainHeading">
    <w:name w:val="White Main Heading"/>
    <w:rsid w:val="007F61F6"/>
    <w:pPr>
      <w:spacing w:before="56" w:line="280" w:lineRule="exact"/>
    </w:pPr>
    <w:rPr>
      <w:rFonts w:ascii="Arial Bold" w:eastAsia="Arial Bold" w:hAnsi="Arial Bold"/>
      <w:color w:val="FFFFFF"/>
      <w:sz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F61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61F6"/>
    <w:rPr>
      <w:rFonts w:ascii="Helvetica" w:eastAsia="Helvetica" w:hAnsi="Helvetica"/>
      <w:sz w:val="24"/>
    </w:rPr>
  </w:style>
  <w:style w:type="paragraph" w:styleId="Footer">
    <w:name w:val="footer"/>
    <w:basedOn w:val="Normal"/>
    <w:link w:val="FooterChar"/>
    <w:uiPriority w:val="99"/>
    <w:unhideWhenUsed/>
    <w:rsid w:val="007F61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61F6"/>
    <w:rPr>
      <w:rFonts w:ascii="Helvetica" w:eastAsia="Helvetica" w:hAnsi="Helvetica"/>
      <w:sz w:val="24"/>
    </w:rPr>
  </w:style>
  <w:style w:type="character" w:styleId="Hyperlink">
    <w:name w:val="Hyperlink"/>
    <w:basedOn w:val="DefaultParagraphFont"/>
    <w:uiPriority w:val="99"/>
    <w:unhideWhenUsed/>
    <w:rsid w:val="009C69DF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A847D4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847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47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47D4"/>
    <w:rPr>
      <w:rFonts w:ascii="Georgia" w:eastAsiaTheme="minorHAnsi" w:hAnsi="Georgia" w:cstheme="minorBidi"/>
      <w:lang w:val="en-GB"/>
    </w:rPr>
  </w:style>
  <w:style w:type="paragraph" w:styleId="ListParagraph">
    <w:name w:val="List Paragraph"/>
    <w:basedOn w:val="Normal"/>
    <w:uiPriority w:val="34"/>
    <w:qFormat/>
    <w:rsid w:val="00A935D3"/>
    <w:pPr>
      <w:numPr>
        <w:numId w:val="2"/>
      </w:numPr>
      <w:spacing w:before="480" w:after="480" w:line="240" w:lineRule="auto"/>
      <w:ind w:left="357" w:hanging="357"/>
    </w:pPr>
  </w:style>
  <w:style w:type="paragraph" w:customStyle="1" w:styleId="Header2">
    <w:name w:val="Header 2"/>
    <w:basedOn w:val="Heading2"/>
    <w:link w:val="Header2Char"/>
    <w:autoRedefine/>
    <w:qFormat/>
    <w:rsid w:val="00CE4761"/>
    <w:pPr>
      <w:spacing w:before="200" w:after="240" w:line="240" w:lineRule="auto"/>
    </w:pPr>
    <w:rPr>
      <w:rFonts w:ascii="Georgia" w:eastAsia="Times New Roman" w:hAnsi="Georgia" w:cs="MoolBoran"/>
      <w:b/>
      <w:bCs/>
      <w:color w:val="2E74B5"/>
      <w:sz w:val="28"/>
      <w:szCs w:val="28"/>
      <w:u w:val="single"/>
    </w:rPr>
  </w:style>
  <w:style w:type="character" w:customStyle="1" w:styleId="Header2Char">
    <w:name w:val="Header 2 Char"/>
    <w:link w:val="Header2"/>
    <w:rsid w:val="00CE4761"/>
    <w:rPr>
      <w:rFonts w:ascii="Georgia" w:hAnsi="Georgia" w:cs="MoolBoran"/>
      <w:b/>
      <w:bCs/>
      <w:color w:val="2E74B5"/>
      <w:sz w:val="28"/>
      <w:szCs w:val="28"/>
      <w:u w:val="single"/>
      <w:lang w:val="en-GB"/>
    </w:rPr>
  </w:style>
  <w:style w:type="paragraph" w:customStyle="1" w:styleId="Recommendation">
    <w:name w:val="Recommendation"/>
    <w:basedOn w:val="Normal"/>
    <w:link w:val="RecommendationChar"/>
    <w:qFormat/>
    <w:rsid w:val="00CE4761"/>
    <w:pPr>
      <w:spacing w:after="120" w:line="240" w:lineRule="auto"/>
    </w:pPr>
    <w:rPr>
      <w:rFonts w:eastAsia="Times New Roman" w:cs="Georgia"/>
      <w:color w:val="0070C0"/>
      <w:sz w:val="20"/>
      <w:szCs w:val="20"/>
      <w:lang w:eastAsia="pl-PL"/>
    </w:rPr>
  </w:style>
  <w:style w:type="character" w:customStyle="1" w:styleId="RecommendationChar">
    <w:name w:val="Recommendation Char"/>
    <w:link w:val="Recommendation"/>
    <w:rsid w:val="00CE4761"/>
    <w:rPr>
      <w:rFonts w:ascii="Georgia" w:hAnsi="Georgia" w:cs="Georgia"/>
      <w:color w:val="0070C0"/>
      <w:lang w:val="en-GB" w:eastAsia="pl-P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47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108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aqual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na\Dropbox\EAQUALS%20General\Standard%20documents\Eaquals%20Blue%20Ban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C6F789-5DAF-4E95-B850-5DBAB94D0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Eaquals Blue Band</Template>
  <TotalTime>7</TotalTime>
  <Pages>3</Pages>
  <Words>482</Words>
  <Characters>2748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Susanna Dammann</dc:creator>
  <cp:lastModifiedBy>Sarah Scerri</cp:lastModifiedBy>
  <cp:revision>3</cp:revision>
  <cp:lastPrinted>2016-11-24T11:55:00Z</cp:lastPrinted>
  <dcterms:created xsi:type="dcterms:W3CDTF">2022-10-27T13:05:00Z</dcterms:created>
  <dcterms:modified xsi:type="dcterms:W3CDTF">2022-10-27T13:07:00Z</dcterms:modified>
</cp:coreProperties>
</file>